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E39D6" w14:textId="2B68DC26" w:rsidR="008A7C3B" w:rsidRDefault="008A7C3B" w:rsidP="005739D1">
      <w:pPr>
        <w:jc w:val="both"/>
      </w:pPr>
      <w:r>
        <w:t>Gruppo di Programmazione: Minori e famiglie – secondo incontro</w:t>
      </w:r>
    </w:p>
    <w:p w14:paraId="77DE9B58" w14:textId="2DC8EC72" w:rsidR="005739D1" w:rsidRDefault="008A7C3B" w:rsidP="008A7C3B">
      <w:pPr>
        <w:spacing w:after="0"/>
        <w:jc w:val="both"/>
      </w:pPr>
      <w:r>
        <w:t xml:space="preserve">Nel 2030…alcuni </w:t>
      </w:r>
      <w:r w:rsidR="005739D1">
        <w:t>TEMI TRASVERSALI</w:t>
      </w:r>
      <w:r>
        <w:t>:</w:t>
      </w:r>
    </w:p>
    <w:p w14:paraId="76374AA4" w14:textId="4F31223F" w:rsidR="005739D1" w:rsidRPr="008A7C3B" w:rsidRDefault="008A7C3B" w:rsidP="005739D1">
      <w:pPr>
        <w:pStyle w:val="Paragrafoelenco"/>
        <w:numPr>
          <w:ilvl w:val="0"/>
          <w:numId w:val="1"/>
        </w:numPr>
        <w:jc w:val="both"/>
      </w:pPr>
      <w:r w:rsidRPr="008A7C3B">
        <w:t xml:space="preserve">Centralità delle </w:t>
      </w:r>
      <w:r w:rsidR="005739D1" w:rsidRPr="008A7C3B">
        <w:rPr>
          <w:b/>
          <w:bCs/>
        </w:rPr>
        <w:t>RELAZIONI</w:t>
      </w:r>
      <w:r>
        <w:t>: senso di comunità, solidarietà e reciprocità delle azioni, al centro le persone, i cittadini, attori (e quindi risorse) per il proprio territorio e la propria comunità.</w:t>
      </w:r>
      <w:r w:rsidR="001019E7">
        <w:t xml:space="preserve"> </w:t>
      </w:r>
      <w:r w:rsidR="00DB7137">
        <w:rPr>
          <w:i/>
          <w:iCs/>
        </w:rPr>
        <w:t>ABC delle relazioni</w:t>
      </w:r>
    </w:p>
    <w:p w14:paraId="6D4A95C9" w14:textId="1DA07242" w:rsidR="005739D1" w:rsidRPr="008A7C3B" w:rsidRDefault="005739D1" w:rsidP="005739D1">
      <w:pPr>
        <w:pStyle w:val="Paragrafoelenco"/>
        <w:numPr>
          <w:ilvl w:val="0"/>
          <w:numId w:val="1"/>
        </w:numPr>
        <w:jc w:val="both"/>
      </w:pPr>
      <w:r w:rsidRPr="008A7C3B">
        <w:rPr>
          <w:b/>
          <w:bCs/>
        </w:rPr>
        <w:t>LUOG</w:t>
      </w:r>
      <w:r w:rsidR="008A7C3B" w:rsidRPr="008A7C3B">
        <w:rPr>
          <w:b/>
          <w:bCs/>
        </w:rPr>
        <w:t>HI</w:t>
      </w:r>
      <w:r w:rsidR="008A7C3B">
        <w:t xml:space="preserve"> come occasioni di incontro per combattere la solitudine: al centro non ci sono i servizi, ma spazi formali </w:t>
      </w:r>
      <w:r w:rsidR="00022CC8" w:rsidRPr="008A7C3B">
        <w:t>(</w:t>
      </w:r>
      <w:r w:rsidR="008A7C3B">
        <w:t>C</w:t>
      </w:r>
      <w:r w:rsidR="00022CC8" w:rsidRPr="008A7C3B">
        <w:t>p</w:t>
      </w:r>
      <w:r w:rsidR="008A7C3B">
        <w:t>F</w:t>
      </w:r>
      <w:r w:rsidR="00022CC8" w:rsidRPr="008A7C3B">
        <w:t xml:space="preserve">, scuola, servizi, </w:t>
      </w:r>
      <w:r w:rsidR="008A7C3B">
        <w:t>Case di c</w:t>
      </w:r>
      <w:r w:rsidR="00022CC8" w:rsidRPr="008A7C3B">
        <w:t>omunità…)</w:t>
      </w:r>
      <w:r w:rsidR="008A7C3B">
        <w:t xml:space="preserve"> e informali del territorio che poss</w:t>
      </w:r>
      <w:r w:rsidR="00DB7137">
        <w:t>a</w:t>
      </w:r>
      <w:r w:rsidR="008A7C3B">
        <w:t xml:space="preserve">no </w:t>
      </w:r>
      <w:r w:rsidR="001019E7">
        <w:t>rispondere a</w:t>
      </w:r>
      <w:r w:rsidR="00DB7137">
        <w:t>i</w:t>
      </w:r>
      <w:r w:rsidR="001019E7">
        <w:t xml:space="preserve"> bisogni in maniera integrata e offrire opportunità di confronto e di scambio. </w:t>
      </w:r>
      <w:r w:rsidR="001019E7">
        <w:rPr>
          <w:i/>
          <w:iCs/>
        </w:rPr>
        <w:t>Incontro</w:t>
      </w:r>
    </w:p>
    <w:p w14:paraId="49C2CC30" w14:textId="66D0C9D4" w:rsidR="001019E7" w:rsidRPr="008A7C3B" w:rsidRDefault="001019E7" w:rsidP="001019E7">
      <w:pPr>
        <w:pStyle w:val="Paragrafoelenco"/>
        <w:numPr>
          <w:ilvl w:val="0"/>
          <w:numId w:val="1"/>
        </w:numPr>
        <w:jc w:val="both"/>
      </w:pPr>
      <w:r>
        <w:t xml:space="preserve">Messa a sistema di una </w:t>
      </w:r>
      <w:r w:rsidRPr="001019E7">
        <w:rPr>
          <w:b/>
          <w:bCs/>
        </w:rPr>
        <w:t>COLLABORAZIONE</w:t>
      </w:r>
      <w:r w:rsidRPr="008A7C3B">
        <w:t xml:space="preserve"> tra servizi</w:t>
      </w:r>
      <w:r>
        <w:t xml:space="preserve">: una rete tra servizi ed enti del territorio in dialogo, fluida e circolare, che offra una risposta collettiva ai bisogni della comunità. </w:t>
      </w:r>
      <w:r>
        <w:rPr>
          <w:i/>
          <w:iCs/>
        </w:rPr>
        <w:t>Circolarità</w:t>
      </w:r>
    </w:p>
    <w:p w14:paraId="71D41864" w14:textId="76EF19D1" w:rsidR="001019E7" w:rsidRDefault="00582AD0" w:rsidP="001019E7">
      <w:pPr>
        <w:spacing w:after="0"/>
        <w:jc w:val="both"/>
      </w:pPr>
      <w:r>
        <w:t>Nel 2030…e</w:t>
      </w:r>
      <w:r w:rsidR="001019E7">
        <w:t>lementi d’attenzione:</w:t>
      </w:r>
    </w:p>
    <w:p w14:paraId="1763FDDE" w14:textId="5A14FA53" w:rsidR="005739D1" w:rsidRPr="008A7C3B" w:rsidRDefault="001019E7" w:rsidP="001019E7">
      <w:pPr>
        <w:pStyle w:val="Paragrafoelenco"/>
        <w:numPr>
          <w:ilvl w:val="0"/>
          <w:numId w:val="4"/>
        </w:numPr>
        <w:ind w:left="567"/>
        <w:jc w:val="both"/>
      </w:pPr>
      <w:r>
        <w:t xml:space="preserve">Sviluppo a tutti i livelli della comunità delle competenze </w:t>
      </w:r>
      <w:r w:rsidR="00E639DA" w:rsidRPr="001019E7">
        <w:rPr>
          <w:b/>
          <w:bCs/>
        </w:rPr>
        <w:t>TRANSCULTURALI</w:t>
      </w:r>
      <w:r>
        <w:t xml:space="preserve">. </w:t>
      </w:r>
    </w:p>
    <w:p w14:paraId="32C35229" w14:textId="202BAA93" w:rsidR="005739D1" w:rsidRPr="008A7C3B" w:rsidRDefault="001019E7" w:rsidP="001019E7">
      <w:pPr>
        <w:pStyle w:val="Paragrafoelenco"/>
        <w:numPr>
          <w:ilvl w:val="0"/>
          <w:numId w:val="4"/>
        </w:numPr>
        <w:ind w:left="567"/>
        <w:jc w:val="both"/>
      </w:pPr>
      <w:r>
        <w:t xml:space="preserve">Attenzione alla </w:t>
      </w:r>
      <w:r w:rsidR="00E639DA" w:rsidRPr="001019E7">
        <w:rPr>
          <w:b/>
          <w:bCs/>
        </w:rPr>
        <w:t>DIGITALIZZAZIONE</w:t>
      </w:r>
      <w:r>
        <w:t xml:space="preserve"> dei servizi e al rafforzamento delle competenze digitali.</w:t>
      </w:r>
    </w:p>
    <w:p w14:paraId="0D5BFE34" w14:textId="70DBE6B3" w:rsidR="00D64C67" w:rsidRPr="008A7C3B" w:rsidRDefault="001019E7" w:rsidP="001019E7">
      <w:pPr>
        <w:pStyle w:val="Paragrafoelenco"/>
        <w:numPr>
          <w:ilvl w:val="0"/>
          <w:numId w:val="4"/>
        </w:numPr>
        <w:ind w:left="567"/>
        <w:jc w:val="both"/>
      </w:pPr>
      <w:r>
        <w:t xml:space="preserve">Risposte ai bisogni in una cornice </w:t>
      </w:r>
      <w:r w:rsidRPr="001019E7">
        <w:rPr>
          <w:b/>
          <w:bCs/>
        </w:rPr>
        <w:t>TRASVERSALE</w:t>
      </w:r>
      <w:r>
        <w:t xml:space="preserve"> e </w:t>
      </w:r>
      <w:r w:rsidR="00D64C67" w:rsidRPr="001019E7">
        <w:rPr>
          <w:b/>
          <w:bCs/>
        </w:rPr>
        <w:t>MULTIPROFESSIONAL</w:t>
      </w:r>
      <w:r w:rsidRPr="001019E7">
        <w:rPr>
          <w:b/>
          <w:bCs/>
        </w:rPr>
        <w:t>E.</w:t>
      </w:r>
    </w:p>
    <w:p w14:paraId="3A337478" w14:textId="77777777" w:rsidR="00E639DA" w:rsidRDefault="00E639DA" w:rsidP="00E639DA">
      <w:pPr>
        <w:pStyle w:val="Paragrafoelenco"/>
        <w:jc w:val="both"/>
        <w:rPr>
          <w:color w:val="FF0000"/>
        </w:rPr>
      </w:pPr>
    </w:p>
    <w:p w14:paraId="3F8C405C" w14:textId="77777777" w:rsidR="00D2302F" w:rsidRDefault="00D2302F" w:rsidP="00E639DA">
      <w:pPr>
        <w:pStyle w:val="Paragrafoelenco"/>
        <w:jc w:val="both"/>
        <w:rPr>
          <w:color w:val="FF0000"/>
        </w:rPr>
      </w:pPr>
    </w:p>
    <w:p w14:paraId="15F00E90" w14:textId="77777777" w:rsidR="00D2302F" w:rsidRPr="00E639DA" w:rsidRDefault="00D2302F" w:rsidP="00E639DA">
      <w:pPr>
        <w:pStyle w:val="Paragrafoelenco"/>
        <w:jc w:val="both"/>
        <w:rPr>
          <w:color w:val="FF0000"/>
        </w:rPr>
      </w:pPr>
    </w:p>
    <w:p w14:paraId="75A22DB5" w14:textId="2E77648B" w:rsidR="005739D1" w:rsidRDefault="00582AD0" w:rsidP="005739D1">
      <w:pPr>
        <w:jc w:val="both"/>
      </w:pPr>
      <w:r>
        <w:t>Sviluppiamo elementi di concretezza delle visioni che abbiamo condiviso - gruppi di lavoro</w:t>
      </w:r>
      <w:r w:rsidR="005739D1">
        <w:t xml:space="preserve">: </w:t>
      </w:r>
    </w:p>
    <w:p w14:paraId="525A07E3" w14:textId="7482B412" w:rsidR="00D2302F" w:rsidRDefault="005739D1" w:rsidP="00E639DA">
      <w:pPr>
        <w:pStyle w:val="Paragrafoelenco"/>
        <w:numPr>
          <w:ilvl w:val="0"/>
          <w:numId w:val="2"/>
        </w:numPr>
        <w:jc w:val="both"/>
      </w:pPr>
      <w:r>
        <w:t xml:space="preserve">Accompagnamento delle famiglie – </w:t>
      </w:r>
      <w:r w:rsidR="00D2302F">
        <w:t>“</w:t>
      </w:r>
      <w:r>
        <w:t xml:space="preserve">ciclo </w:t>
      </w:r>
      <w:r w:rsidR="00D2302F">
        <w:t xml:space="preserve">di vita </w:t>
      </w:r>
      <w:r>
        <w:t>delle famiglie</w:t>
      </w:r>
      <w:r w:rsidR="00D2302F">
        <w:t>”:</w:t>
      </w:r>
      <w:r>
        <w:t xml:space="preserve"> </w:t>
      </w:r>
      <w:r w:rsidR="00D2302F">
        <w:t>contrasto all’isolamento</w:t>
      </w:r>
      <w:r>
        <w:t>, conciliazione</w:t>
      </w:r>
      <w:r w:rsidR="00D2302F">
        <w:t xml:space="preserve"> vita-lavoro, sviluppo di competenze, cura</w:t>
      </w:r>
      <w:r w:rsidR="00DF0C90">
        <w:t>, genitorialità</w:t>
      </w:r>
    </w:p>
    <w:p w14:paraId="107077FA" w14:textId="25C3281F" w:rsidR="005739D1" w:rsidRDefault="00D2302F" w:rsidP="00D2302F">
      <w:pPr>
        <w:pStyle w:val="Paragrafoelenco"/>
        <w:numPr>
          <w:ilvl w:val="1"/>
          <w:numId w:val="6"/>
        </w:numPr>
        <w:ind w:left="1134"/>
        <w:jc w:val="both"/>
      </w:pPr>
      <w:r>
        <w:t>focus</w:t>
      </w:r>
      <w:r w:rsidR="005739D1">
        <w:t xml:space="preserve"> </w:t>
      </w:r>
      <w:r w:rsidR="00E639DA">
        <w:t>0-6</w:t>
      </w:r>
    </w:p>
    <w:p w14:paraId="5566564F" w14:textId="302FE071" w:rsidR="00E639DA" w:rsidRDefault="00D2302F" w:rsidP="00D2302F">
      <w:pPr>
        <w:pStyle w:val="Paragrafoelenco"/>
        <w:numPr>
          <w:ilvl w:val="1"/>
          <w:numId w:val="6"/>
        </w:numPr>
        <w:ind w:left="1134"/>
        <w:jc w:val="both"/>
      </w:pPr>
      <w:r>
        <w:t>focus</w:t>
      </w:r>
      <w:r w:rsidR="00E639DA">
        <w:t xml:space="preserve"> 6-14</w:t>
      </w:r>
    </w:p>
    <w:p w14:paraId="3ABD7E8C" w14:textId="51FD6285" w:rsidR="00D2302F" w:rsidRDefault="00D2302F" w:rsidP="00D2302F">
      <w:pPr>
        <w:pStyle w:val="Paragrafoelenco"/>
        <w:numPr>
          <w:ilvl w:val="0"/>
          <w:numId w:val="2"/>
        </w:numPr>
        <w:jc w:val="both"/>
      </w:pPr>
      <w:r>
        <w:t>Adolescenti/Giovani: occasioni di autonomia, benessere psicologico/sanitario, aggregazione</w:t>
      </w:r>
    </w:p>
    <w:p w14:paraId="506D6177" w14:textId="61141103" w:rsidR="005739D1" w:rsidRDefault="00022CC8" w:rsidP="00E639DA">
      <w:pPr>
        <w:pStyle w:val="Paragrafoelenco"/>
        <w:numPr>
          <w:ilvl w:val="0"/>
          <w:numId w:val="2"/>
        </w:numPr>
        <w:jc w:val="both"/>
      </w:pPr>
      <w:r>
        <w:t>Integrazione soci</w:t>
      </w:r>
      <w:r w:rsidR="00D2302F">
        <w:t>ale</w:t>
      </w:r>
      <w:r>
        <w:t xml:space="preserve"> - sanitaria </w:t>
      </w:r>
      <w:r w:rsidR="00D2302F">
        <w:t>- scolastica</w:t>
      </w:r>
      <w:r>
        <w:t xml:space="preserve"> </w:t>
      </w:r>
      <w:r w:rsidR="00D2302F">
        <w:t>per il contrasto alle p</w:t>
      </w:r>
      <w:r w:rsidR="005739D1">
        <w:t>overtà educativ</w:t>
      </w:r>
      <w:r w:rsidR="00D2302F">
        <w:t>e</w:t>
      </w:r>
    </w:p>
    <w:p w14:paraId="64604B11" w14:textId="617E77F7" w:rsidR="005739D1" w:rsidRDefault="00794977" w:rsidP="00E639DA">
      <w:pPr>
        <w:pStyle w:val="Paragrafoelenco"/>
        <w:numPr>
          <w:ilvl w:val="0"/>
          <w:numId w:val="2"/>
        </w:numPr>
        <w:jc w:val="both"/>
      </w:pPr>
      <w:r>
        <w:t>Comunità m</w:t>
      </w:r>
      <w:r w:rsidR="005739D1">
        <w:t>ulticultural</w:t>
      </w:r>
      <w:r>
        <w:t>e</w:t>
      </w:r>
      <w:r w:rsidR="005739D1">
        <w:t xml:space="preserve"> </w:t>
      </w:r>
      <w:r>
        <w:t>e</w:t>
      </w:r>
      <w:r w:rsidR="005739D1">
        <w:t xml:space="preserve"> </w:t>
      </w:r>
      <w:r w:rsidR="00E639DA">
        <w:t>nuove</w:t>
      </w:r>
      <w:r w:rsidR="005739D1">
        <w:t xml:space="preserve"> generazioni</w:t>
      </w:r>
    </w:p>
    <w:p w14:paraId="1230A9E9" w14:textId="0367CAC7" w:rsidR="008A7C3B" w:rsidRDefault="008A7C3B">
      <w:r>
        <w:br w:type="page"/>
      </w:r>
    </w:p>
    <w:p w14:paraId="3FDADB7B" w14:textId="77777777" w:rsidR="00E639DA" w:rsidRDefault="00E639DA" w:rsidP="00E639DA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30"/>
        <w:gridCol w:w="7498"/>
      </w:tblGrid>
      <w:tr w:rsidR="00E639DA" w14:paraId="1CD260AF" w14:textId="77777777" w:rsidTr="008A7C3B">
        <w:trPr>
          <w:trHeight w:val="1325"/>
        </w:trPr>
        <w:tc>
          <w:tcPr>
            <w:tcW w:w="2130" w:type="dxa"/>
          </w:tcPr>
          <w:p w14:paraId="6DFBBD45" w14:textId="458C4F85" w:rsidR="00E639DA" w:rsidRPr="008A7C3B" w:rsidRDefault="00E639DA" w:rsidP="00E639DA">
            <w:pPr>
              <w:jc w:val="both"/>
            </w:pPr>
            <w:r w:rsidRPr="008A7C3B">
              <w:t>TARGET</w:t>
            </w:r>
          </w:p>
        </w:tc>
        <w:tc>
          <w:tcPr>
            <w:tcW w:w="7498" w:type="dxa"/>
          </w:tcPr>
          <w:p w14:paraId="6D98DFE6" w14:textId="1EE50BA1" w:rsidR="00E639DA" w:rsidRDefault="008D4B40" w:rsidP="00E639DA">
            <w:pPr>
              <w:jc w:val="both"/>
            </w:pPr>
            <w:r>
              <w:t>Minori e le loro famiglie</w:t>
            </w:r>
          </w:p>
        </w:tc>
      </w:tr>
      <w:tr w:rsidR="00E639DA" w14:paraId="0EA094B8" w14:textId="77777777" w:rsidTr="008A7C3B">
        <w:trPr>
          <w:trHeight w:val="1697"/>
        </w:trPr>
        <w:tc>
          <w:tcPr>
            <w:tcW w:w="2130" w:type="dxa"/>
          </w:tcPr>
          <w:p w14:paraId="4DD3E33A" w14:textId="364D73C0" w:rsidR="00E639DA" w:rsidRPr="008A7C3B" w:rsidRDefault="00E639DA" w:rsidP="00E639DA">
            <w:pPr>
              <w:jc w:val="both"/>
            </w:pPr>
            <w:r w:rsidRPr="008A7C3B">
              <w:t>OBIETTIVI</w:t>
            </w:r>
          </w:p>
        </w:tc>
        <w:tc>
          <w:tcPr>
            <w:tcW w:w="7498" w:type="dxa"/>
          </w:tcPr>
          <w:p w14:paraId="27A4BDDA" w14:textId="77777777" w:rsidR="003E4E63" w:rsidRDefault="00A01A6A" w:rsidP="00E639DA">
            <w:pPr>
              <w:jc w:val="both"/>
            </w:pPr>
            <w:r>
              <w:t>Messa a sistema di una connessione tra ss, scuola, sanità.</w:t>
            </w:r>
          </w:p>
          <w:p w14:paraId="7F7B3A50" w14:textId="77777777" w:rsidR="003E4E63" w:rsidRDefault="003E4E63" w:rsidP="003E4E63">
            <w:pPr>
              <w:jc w:val="both"/>
            </w:pPr>
          </w:p>
          <w:p w14:paraId="34DD995E" w14:textId="1728D21E" w:rsidR="00E639DA" w:rsidRDefault="003E4E63" w:rsidP="00E639DA">
            <w:pPr>
              <w:jc w:val="both"/>
            </w:pPr>
            <w:r>
              <w:t xml:space="preserve">accompagnare famiglie nell’acquisire </w:t>
            </w:r>
            <w:r>
              <w:t>processo di accompagnamento</w:t>
            </w:r>
          </w:p>
          <w:p w14:paraId="217475D5" w14:textId="77777777" w:rsidR="00A01A6A" w:rsidRDefault="00A01A6A" w:rsidP="00E639DA">
            <w:pPr>
              <w:jc w:val="both"/>
            </w:pPr>
          </w:p>
          <w:p w14:paraId="54C1171D" w14:textId="7BCF79E3" w:rsidR="003E4E63" w:rsidRDefault="003E4E63" w:rsidP="00E639DA">
            <w:pPr>
              <w:jc w:val="both"/>
            </w:pPr>
            <w:r>
              <w:t xml:space="preserve">Percorsi relazioni rispettose </w:t>
            </w:r>
          </w:p>
        </w:tc>
      </w:tr>
      <w:tr w:rsidR="00E639DA" w14:paraId="5719B258" w14:textId="77777777" w:rsidTr="008A7C3B">
        <w:trPr>
          <w:trHeight w:val="2964"/>
        </w:trPr>
        <w:tc>
          <w:tcPr>
            <w:tcW w:w="2130" w:type="dxa"/>
          </w:tcPr>
          <w:p w14:paraId="417620E0" w14:textId="7E22DB92" w:rsidR="00E639DA" w:rsidRPr="008A7C3B" w:rsidRDefault="00E639DA" w:rsidP="00E639DA">
            <w:pPr>
              <w:jc w:val="both"/>
            </w:pPr>
            <w:r w:rsidRPr="008A7C3B">
              <w:t>AZIONI</w:t>
            </w:r>
          </w:p>
        </w:tc>
        <w:tc>
          <w:tcPr>
            <w:tcW w:w="7498" w:type="dxa"/>
          </w:tcPr>
          <w:p w14:paraId="5BEE6AEA" w14:textId="57989F27" w:rsidR="00E639DA" w:rsidRDefault="003E4E63" w:rsidP="00E639DA">
            <w:pPr>
              <w:jc w:val="both"/>
            </w:pPr>
            <w:r>
              <w:t>Creare e condividere mappa aggiornata dei riferimenti (sanitari, scuola);</w:t>
            </w:r>
          </w:p>
          <w:p w14:paraId="00BFFF50" w14:textId="77777777" w:rsidR="003E4E63" w:rsidRDefault="003E4E63" w:rsidP="00E639DA">
            <w:pPr>
              <w:jc w:val="both"/>
            </w:pPr>
          </w:p>
          <w:p w14:paraId="366C2D97" w14:textId="7D42B8B9" w:rsidR="003E4E63" w:rsidRDefault="003E4E63" w:rsidP="00E639DA">
            <w:pPr>
              <w:jc w:val="both"/>
            </w:pPr>
            <w:r>
              <w:t xml:space="preserve">utilizzo di strumenti già esistenti (GLO – PEI), rendendoli più capaci a creare connessioni. </w:t>
            </w:r>
          </w:p>
          <w:p w14:paraId="4EBD6567" w14:textId="77777777" w:rsidR="003E4E63" w:rsidRDefault="003E4E63" w:rsidP="00E639DA">
            <w:pPr>
              <w:jc w:val="both"/>
            </w:pPr>
          </w:p>
          <w:p w14:paraId="0B4C8C14" w14:textId="77777777" w:rsidR="003E4E63" w:rsidRDefault="003E4E63" w:rsidP="003E4E63">
            <w:pPr>
              <w:jc w:val="both"/>
            </w:pPr>
            <w:r>
              <w:t xml:space="preserve">Creazione protocolli operativi tra i diversi enti con modelli segnalazione, scambi per agevolare comunicazioni. </w:t>
            </w:r>
          </w:p>
          <w:p w14:paraId="199C8DC3" w14:textId="77777777" w:rsidR="003E4E63" w:rsidRDefault="003E4E63" w:rsidP="003E4E63">
            <w:pPr>
              <w:jc w:val="both"/>
            </w:pPr>
          </w:p>
          <w:p w14:paraId="5D375B6E" w14:textId="77777777" w:rsidR="003E4E63" w:rsidRDefault="003E4E63" w:rsidP="003E4E63">
            <w:pPr>
              <w:jc w:val="both"/>
            </w:pPr>
            <w:r>
              <w:t>Passaggi da un grado all’altro come momento di valore</w:t>
            </w:r>
            <w:r w:rsidR="00844C25">
              <w:t xml:space="preserve"> in cui creare connessioni. </w:t>
            </w:r>
          </w:p>
          <w:p w14:paraId="4F220815" w14:textId="77777777" w:rsidR="00844C25" w:rsidRDefault="00844C25" w:rsidP="003E4E63">
            <w:pPr>
              <w:jc w:val="both"/>
            </w:pPr>
          </w:p>
          <w:p w14:paraId="6BD7F688" w14:textId="68E43620" w:rsidR="00844C25" w:rsidRDefault="00844C25" w:rsidP="003E4E63">
            <w:pPr>
              <w:jc w:val="both"/>
            </w:pPr>
            <w:r>
              <w:t>Promozione occasioni di confronto tra scuola – famiglia (non a livello individuale ma collettivo)</w:t>
            </w:r>
          </w:p>
        </w:tc>
      </w:tr>
      <w:tr w:rsidR="00E639DA" w14:paraId="3AA83777" w14:textId="77777777" w:rsidTr="008A7C3B">
        <w:trPr>
          <w:trHeight w:val="2550"/>
        </w:trPr>
        <w:tc>
          <w:tcPr>
            <w:tcW w:w="2130" w:type="dxa"/>
          </w:tcPr>
          <w:p w14:paraId="7DFA0AC4" w14:textId="5EF15A38" w:rsidR="00E639DA" w:rsidRPr="008A7C3B" w:rsidRDefault="00E639DA" w:rsidP="00E639DA">
            <w:pPr>
              <w:jc w:val="both"/>
            </w:pPr>
            <w:r w:rsidRPr="008A7C3B">
              <w:t>LUOGHI</w:t>
            </w:r>
          </w:p>
        </w:tc>
        <w:tc>
          <w:tcPr>
            <w:tcW w:w="7498" w:type="dxa"/>
          </w:tcPr>
          <w:p w14:paraId="2D062550" w14:textId="565A8C3F" w:rsidR="003E4E63" w:rsidRDefault="008D4B40" w:rsidP="00E639DA">
            <w:pPr>
              <w:jc w:val="both"/>
            </w:pPr>
            <w:r>
              <w:t xml:space="preserve">Scuola </w:t>
            </w:r>
            <w:r w:rsidR="00844C25">
              <w:t xml:space="preserve">come luogo formativo e aggregativo. Luogo di riferimento per bambini/ragazzi e genitori. </w:t>
            </w:r>
          </w:p>
          <w:p w14:paraId="5EED59FF" w14:textId="77777777" w:rsidR="00844C25" w:rsidRDefault="00844C25" w:rsidP="00E639DA">
            <w:pPr>
              <w:jc w:val="both"/>
            </w:pPr>
          </w:p>
          <w:p w14:paraId="3B6687A1" w14:textId="2CDC4376" w:rsidR="00844C25" w:rsidRDefault="00844C25" w:rsidP="00E639DA">
            <w:pPr>
              <w:jc w:val="both"/>
            </w:pPr>
            <w:r>
              <w:t xml:space="preserve">Tavoli di confronto e connessione tra enti per guardare il bambino/ragazzo e sua famiglia in maniera totalizzante (già esistenti – rafforzare tema). </w:t>
            </w:r>
          </w:p>
          <w:p w14:paraId="7C7BF663" w14:textId="2AF4CD2A" w:rsidR="003E4E63" w:rsidRDefault="003E4E63" w:rsidP="00E639DA">
            <w:pPr>
              <w:jc w:val="both"/>
            </w:pPr>
          </w:p>
        </w:tc>
      </w:tr>
    </w:tbl>
    <w:p w14:paraId="6AEBE117" w14:textId="77777777" w:rsidR="00E639DA" w:rsidRDefault="00E639DA" w:rsidP="00E639DA">
      <w:pPr>
        <w:jc w:val="both"/>
      </w:pPr>
    </w:p>
    <w:p w14:paraId="4A0CEA50" w14:textId="4465328C" w:rsidR="00E639DA" w:rsidRDefault="00E639DA" w:rsidP="00E639DA">
      <w:pPr>
        <w:jc w:val="both"/>
      </w:pPr>
    </w:p>
    <w:p w14:paraId="04D858B9" w14:textId="141AD5A1" w:rsidR="005739D1" w:rsidRDefault="005739D1" w:rsidP="00022CC8">
      <w:pPr>
        <w:pStyle w:val="Paragrafoelenco"/>
        <w:jc w:val="both"/>
      </w:pPr>
    </w:p>
    <w:sectPr w:rsidR="005739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4123C"/>
    <w:multiLevelType w:val="hybridMultilevel"/>
    <w:tmpl w:val="5330B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A1AC0"/>
    <w:multiLevelType w:val="hybridMultilevel"/>
    <w:tmpl w:val="DCFC37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D09E2"/>
    <w:multiLevelType w:val="hybridMultilevel"/>
    <w:tmpl w:val="A33CC2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111FD"/>
    <w:multiLevelType w:val="hybridMultilevel"/>
    <w:tmpl w:val="3EC6A076"/>
    <w:lvl w:ilvl="0" w:tplc="4F365374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D7941"/>
    <w:multiLevelType w:val="hybridMultilevel"/>
    <w:tmpl w:val="E4286F92"/>
    <w:lvl w:ilvl="0" w:tplc="4F36537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91600D"/>
    <w:multiLevelType w:val="hybridMultilevel"/>
    <w:tmpl w:val="90D26B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06672">
      <w:start w:val="1"/>
      <w:numFmt w:val="lowerLetter"/>
      <w:lvlText w:val="1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160061">
    <w:abstractNumId w:val="3"/>
  </w:num>
  <w:num w:numId="2" w16cid:durableId="1664353992">
    <w:abstractNumId w:val="2"/>
  </w:num>
  <w:num w:numId="3" w16cid:durableId="1426075180">
    <w:abstractNumId w:val="0"/>
  </w:num>
  <w:num w:numId="4" w16cid:durableId="576133290">
    <w:abstractNumId w:val="4"/>
  </w:num>
  <w:num w:numId="5" w16cid:durableId="2091658422">
    <w:abstractNumId w:val="1"/>
  </w:num>
  <w:num w:numId="6" w16cid:durableId="786630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D1"/>
    <w:rsid w:val="00022CC8"/>
    <w:rsid w:val="001019E7"/>
    <w:rsid w:val="00177567"/>
    <w:rsid w:val="003E4E63"/>
    <w:rsid w:val="005739D1"/>
    <w:rsid w:val="00582AD0"/>
    <w:rsid w:val="00794977"/>
    <w:rsid w:val="007B3870"/>
    <w:rsid w:val="00844C25"/>
    <w:rsid w:val="008A7C3B"/>
    <w:rsid w:val="008D4B40"/>
    <w:rsid w:val="00A01A6A"/>
    <w:rsid w:val="00A11A0C"/>
    <w:rsid w:val="00D2302F"/>
    <w:rsid w:val="00D64C67"/>
    <w:rsid w:val="00D6781F"/>
    <w:rsid w:val="00DB7137"/>
    <w:rsid w:val="00DF0C90"/>
    <w:rsid w:val="00E639DA"/>
    <w:rsid w:val="00F72681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1F6A"/>
  <w15:chartTrackingRefBased/>
  <w15:docId w15:val="{2A0B1197-2751-4B9A-9CE1-4527B0A4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3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3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3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3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3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3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3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3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3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3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3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3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39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39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39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39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39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39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3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3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3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3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3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39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39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39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3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39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39D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6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Rondalli</dc:creator>
  <cp:keywords/>
  <dc:description/>
  <cp:lastModifiedBy>Linda Rondalli</cp:lastModifiedBy>
  <cp:revision>10</cp:revision>
  <dcterms:created xsi:type="dcterms:W3CDTF">2024-11-18T10:41:00Z</dcterms:created>
  <dcterms:modified xsi:type="dcterms:W3CDTF">2024-11-18T17:18:00Z</dcterms:modified>
</cp:coreProperties>
</file>