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9FD6A" w14:textId="77777777" w:rsidR="00477ADB" w:rsidRDefault="00477ADB" w:rsidP="00477ADB">
      <w:pPr>
        <w:jc w:val="center"/>
        <w:rPr>
          <w:rFonts w:ascii="Arial" w:hAnsi="Arial"/>
          <w:b/>
          <w:sz w:val="28"/>
        </w:rPr>
      </w:pPr>
    </w:p>
    <w:p w14:paraId="763404BA" w14:textId="77777777" w:rsidR="00477ADB" w:rsidRPr="00665E45" w:rsidRDefault="00477ADB" w:rsidP="00477ADB">
      <w:pPr>
        <w:jc w:val="center"/>
        <w:rPr>
          <w:rFonts w:ascii="Arial" w:hAnsi="Arial"/>
          <w:b/>
          <w:sz w:val="28"/>
        </w:rPr>
      </w:pPr>
      <w:r w:rsidRPr="00665E45">
        <w:rPr>
          <w:rFonts w:ascii="Arial" w:hAnsi="Arial"/>
          <w:b/>
          <w:sz w:val="28"/>
        </w:rPr>
        <w:t xml:space="preserve">ISTANZA AI FINI DEL RICONOSCIMENTO </w:t>
      </w:r>
    </w:p>
    <w:p w14:paraId="44A65C8A" w14:textId="77777777" w:rsidR="00477ADB" w:rsidRPr="00665E45" w:rsidRDefault="00477ADB" w:rsidP="00477ADB">
      <w:pPr>
        <w:jc w:val="center"/>
        <w:rPr>
          <w:rFonts w:ascii="Arial" w:hAnsi="Arial"/>
          <w:b/>
          <w:sz w:val="28"/>
        </w:rPr>
      </w:pPr>
      <w:r w:rsidRPr="00665E45">
        <w:rPr>
          <w:rFonts w:ascii="Arial" w:hAnsi="Arial"/>
          <w:b/>
          <w:sz w:val="28"/>
        </w:rPr>
        <w:t>DELLA CONVIVENZA DI FATTO</w:t>
      </w:r>
    </w:p>
    <w:p w14:paraId="3D38F579" w14:textId="77777777" w:rsidR="00477ADB" w:rsidRPr="00477ADB" w:rsidRDefault="00477ADB" w:rsidP="00477ADB">
      <w:pPr>
        <w:pStyle w:val="Titolo5"/>
        <w:rPr>
          <w:sz w:val="16"/>
          <w:szCs w:val="16"/>
        </w:rPr>
      </w:pPr>
      <w:r w:rsidRPr="00477ADB">
        <w:rPr>
          <w:sz w:val="16"/>
          <w:szCs w:val="16"/>
        </w:rPr>
        <w:t xml:space="preserve">Artt.38, 47 e 48 del </w:t>
      </w:r>
      <w:proofErr w:type="spellStart"/>
      <w:r w:rsidRPr="00477ADB">
        <w:rPr>
          <w:sz w:val="16"/>
          <w:szCs w:val="16"/>
        </w:rPr>
        <w:t>d.P.R.</w:t>
      </w:r>
      <w:proofErr w:type="spellEnd"/>
      <w:r w:rsidRPr="00477ADB">
        <w:rPr>
          <w:sz w:val="16"/>
          <w:szCs w:val="16"/>
        </w:rPr>
        <w:t xml:space="preserve"> n.445/2000 – art.1 comma 36 e segg. Legge n.76/2016</w:t>
      </w:r>
    </w:p>
    <w:p w14:paraId="4D2DE68B" w14:textId="77777777" w:rsidR="00477ADB" w:rsidRPr="00665E45" w:rsidRDefault="00477ADB" w:rsidP="00477ADB">
      <w:pPr>
        <w:pStyle w:val="Testonotaapidipagina"/>
      </w:pPr>
    </w:p>
    <w:p w14:paraId="74F23630" w14:textId="77777777" w:rsidR="00477ADB" w:rsidRPr="00477ADB" w:rsidRDefault="00477ADB" w:rsidP="00477ADB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477ADB">
        <w:rPr>
          <w:rFonts w:ascii="Arial" w:hAnsi="Arial"/>
          <w:sz w:val="18"/>
          <w:szCs w:val="18"/>
        </w:rPr>
        <w:t xml:space="preserve">I sottoscritti </w:t>
      </w:r>
    </w:p>
    <w:p w14:paraId="0B15CB86" w14:textId="21893B16" w:rsidR="00477ADB" w:rsidRPr="00477ADB" w:rsidRDefault="00477ADB" w:rsidP="00477ADB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Nome e Cognome: </w:t>
      </w:r>
      <w:r w:rsidRPr="00477ADB">
        <w:rPr>
          <w:rFonts w:ascii="Arial" w:hAnsi="Arial"/>
          <w:sz w:val="18"/>
          <w:szCs w:val="18"/>
        </w:rPr>
        <w:t>________________________________________________________________</w:t>
      </w:r>
      <w:r>
        <w:rPr>
          <w:rFonts w:ascii="Arial" w:hAnsi="Arial"/>
          <w:sz w:val="18"/>
          <w:szCs w:val="18"/>
        </w:rPr>
        <w:t>____________________________</w:t>
      </w:r>
    </w:p>
    <w:p w14:paraId="5E2D7F5D" w14:textId="3654D506" w:rsidR="00477ADB" w:rsidRPr="00477ADB" w:rsidRDefault="00477ADB" w:rsidP="00477ADB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477ADB">
        <w:rPr>
          <w:rFonts w:ascii="Arial" w:hAnsi="Arial"/>
          <w:sz w:val="18"/>
          <w:szCs w:val="18"/>
        </w:rPr>
        <w:t>nato/a il _________________ a ___________________________________________</w:t>
      </w:r>
      <w:r>
        <w:rPr>
          <w:rFonts w:ascii="Arial" w:hAnsi="Arial"/>
          <w:sz w:val="18"/>
          <w:szCs w:val="18"/>
        </w:rPr>
        <w:t>_______________________</w:t>
      </w:r>
    </w:p>
    <w:p w14:paraId="127BE8A8" w14:textId="6F7D2390" w:rsidR="00477ADB" w:rsidRPr="00477ADB" w:rsidRDefault="00477ADB" w:rsidP="00477ADB">
      <w:pPr>
        <w:spacing w:line="360" w:lineRule="auto"/>
        <w:rPr>
          <w:rFonts w:ascii="Arial" w:hAnsi="Arial"/>
          <w:sz w:val="18"/>
          <w:szCs w:val="18"/>
        </w:rPr>
      </w:pPr>
      <w:r w:rsidRPr="00477ADB">
        <w:rPr>
          <w:rFonts w:ascii="Arial" w:hAnsi="Arial"/>
          <w:sz w:val="18"/>
          <w:szCs w:val="18"/>
        </w:rPr>
        <w:t>telefono ______________________, email ___________________________________________</w:t>
      </w:r>
      <w:r>
        <w:rPr>
          <w:rFonts w:ascii="Arial" w:hAnsi="Arial"/>
          <w:sz w:val="18"/>
          <w:szCs w:val="18"/>
        </w:rPr>
        <w:t>______________</w:t>
      </w:r>
    </w:p>
    <w:p w14:paraId="36992EA7" w14:textId="77777777" w:rsidR="00477ADB" w:rsidRPr="00477ADB" w:rsidRDefault="00477ADB" w:rsidP="00477ADB">
      <w:pPr>
        <w:spacing w:line="360" w:lineRule="auto"/>
        <w:rPr>
          <w:rFonts w:ascii="Arial" w:hAnsi="Arial"/>
          <w:sz w:val="18"/>
          <w:szCs w:val="18"/>
        </w:rPr>
      </w:pPr>
      <w:r w:rsidRPr="00477ADB">
        <w:rPr>
          <w:rFonts w:ascii="Arial" w:hAnsi="Arial"/>
          <w:sz w:val="18"/>
          <w:szCs w:val="18"/>
        </w:rPr>
        <w:t xml:space="preserve">e </w:t>
      </w:r>
    </w:p>
    <w:p w14:paraId="2D9F8A4C" w14:textId="63F96533" w:rsidR="00477ADB" w:rsidRPr="00477ADB" w:rsidRDefault="00477ADB" w:rsidP="00477ADB">
      <w:pPr>
        <w:spacing w:line="360" w:lineRule="auto"/>
        <w:rPr>
          <w:rFonts w:ascii="Arial" w:hAnsi="Arial"/>
          <w:sz w:val="18"/>
          <w:szCs w:val="18"/>
        </w:rPr>
      </w:pPr>
      <w:r w:rsidRPr="00477ADB">
        <w:rPr>
          <w:rFonts w:ascii="Arial" w:hAnsi="Arial"/>
          <w:sz w:val="18"/>
          <w:szCs w:val="18"/>
        </w:rPr>
        <w:t>_________________________________________________________</w:t>
      </w:r>
      <w:r>
        <w:rPr>
          <w:rFonts w:ascii="Arial" w:hAnsi="Arial"/>
          <w:sz w:val="18"/>
          <w:szCs w:val="18"/>
        </w:rPr>
        <w:t>___________________________________</w:t>
      </w:r>
    </w:p>
    <w:p w14:paraId="5C893FFA" w14:textId="56F36045" w:rsidR="00477ADB" w:rsidRPr="00477ADB" w:rsidRDefault="00477ADB" w:rsidP="00477ADB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477ADB">
        <w:rPr>
          <w:rFonts w:ascii="Arial" w:hAnsi="Arial"/>
          <w:sz w:val="18"/>
          <w:szCs w:val="18"/>
        </w:rPr>
        <w:t>nato/a il _________________ a _____________________________</w:t>
      </w:r>
      <w:r>
        <w:rPr>
          <w:rFonts w:ascii="Arial" w:hAnsi="Arial"/>
          <w:sz w:val="18"/>
          <w:szCs w:val="18"/>
        </w:rPr>
        <w:t>_____________________________________</w:t>
      </w:r>
    </w:p>
    <w:p w14:paraId="186846C5" w14:textId="51C1230A" w:rsidR="00477ADB" w:rsidRPr="00477ADB" w:rsidRDefault="00477ADB" w:rsidP="00477ADB">
      <w:pPr>
        <w:spacing w:line="360" w:lineRule="auto"/>
        <w:rPr>
          <w:rFonts w:ascii="Arial" w:hAnsi="Arial"/>
          <w:sz w:val="18"/>
          <w:szCs w:val="18"/>
        </w:rPr>
      </w:pPr>
      <w:r w:rsidRPr="00477ADB">
        <w:rPr>
          <w:rFonts w:ascii="Arial" w:hAnsi="Arial"/>
          <w:sz w:val="18"/>
          <w:szCs w:val="18"/>
        </w:rPr>
        <w:t>telefono ______________________, email ___________________________________________</w:t>
      </w:r>
      <w:r>
        <w:rPr>
          <w:rFonts w:ascii="Arial" w:hAnsi="Arial"/>
          <w:sz w:val="18"/>
          <w:szCs w:val="18"/>
        </w:rPr>
        <w:t>______________</w:t>
      </w:r>
    </w:p>
    <w:p w14:paraId="736FAB16" w14:textId="77777777" w:rsidR="00477ADB" w:rsidRPr="00B93C70" w:rsidRDefault="00477ADB" w:rsidP="00477ADB">
      <w:pPr>
        <w:jc w:val="center"/>
        <w:rPr>
          <w:rFonts w:ascii="Arial" w:hAnsi="Arial"/>
          <w:b/>
          <w:sz w:val="16"/>
          <w:szCs w:val="16"/>
        </w:rPr>
      </w:pPr>
      <w:r w:rsidRPr="00B93C70">
        <w:rPr>
          <w:rFonts w:ascii="Arial" w:hAnsi="Arial"/>
          <w:b/>
          <w:sz w:val="16"/>
          <w:szCs w:val="16"/>
        </w:rPr>
        <w:t xml:space="preserve">DICHIARANO </w:t>
      </w:r>
    </w:p>
    <w:p w14:paraId="1E035BB0" w14:textId="77777777" w:rsidR="00477ADB" w:rsidRPr="00665E45" w:rsidRDefault="00477ADB" w:rsidP="00477ADB">
      <w:pPr>
        <w:jc w:val="center"/>
        <w:rPr>
          <w:rFonts w:ascii="Arial" w:hAnsi="Arial"/>
          <w:b/>
          <w:sz w:val="16"/>
        </w:rPr>
      </w:pPr>
    </w:p>
    <w:p w14:paraId="01E1299C" w14:textId="77777777" w:rsidR="00477ADB" w:rsidRPr="00477ADB" w:rsidRDefault="00477ADB" w:rsidP="00B93C70">
      <w:pPr>
        <w:pStyle w:val="Corpodeltesto2"/>
        <w:spacing w:line="240" w:lineRule="auto"/>
        <w:ind w:firstLine="284"/>
        <w:rPr>
          <w:sz w:val="18"/>
          <w:szCs w:val="18"/>
        </w:rPr>
      </w:pPr>
      <w:r w:rsidRPr="00477ADB">
        <w:rPr>
          <w:sz w:val="18"/>
          <w:szCs w:val="18"/>
        </w:rPr>
        <w:t xml:space="preserve">di essere a conoscenza delle pene previste dall’art.76 del </w:t>
      </w:r>
      <w:proofErr w:type="spellStart"/>
      <w:r w:rsidRPr="00477ADB">
        <w:rPr>
          <w:sz w:val="18"/>
          <w:szCs w:val="18"/>
        </w:rPr>
        <w:t>d.P.R.</w:t>
      </w:r>
      <w:proofErr w:type="spellEnd"/>
      <w:r w:rsidRPr="00477ADB">
        <w:rPr>
          <w:sz w:val="18"/>
          <w:szCs w:val="18"/>
        </w:rPr>
        <w:t xml:space="preserve"> n.445/2000 cui può andare incontro in caso di dichiarazioni mendaci, o di esibizione di atto falso contenente dati non più corrispondenti a verità;</w:t>
      </w:r>
    </w:p>
    <w:p w14:paraId="360601C4" w14:textId="1A6ACE7C" w:rsidR="00477ADB" w:rsidRPr="00477ADB" w:rsidRDefault="00477ADB" w:rsidP="00B93C70">
      <w:pPr>
        <w:spacing w:before="120"/>
        <w:ind w:firstLine="284"/>
        <w:rPr>
          <w:rFonts w:ascii="Arial" w:hAnsi="Arial"/>
          <w:sz w:val="18"/>
          <w:szCs w:val="18"/>
        </w:rPr>
      </w:pPr>
      <w:r w:rsidRPr="00477ADB">
        <w:rPr>
          <w:rFonts w:ascii="Arial" w:hAnsi="Arial"/>
          <w:sz w:val="18"/>
          <w:szCs w:val="18"/>
        </w:rPr>
        <w:t>di essere residenti e co</w:t>
      </w:r>
      <w:r>
        <w:rPr>
          <w:rFonts w:ascii="Arial" w:hAnsi="Arial"/>
          <w:sz w:val="18"/>
          <w:szCs w:val="18"/>
        </w:rPr>
        <w:t>abitanti nel Comune di Lecco</w:t>
      </w:r>
      <w:r w:rsidRPr="00477ADB">
        <w:rPr>
          <w:rFonts w:ascii="Arial" w:hAnsi="Arial"/>
          <w:sz w:val="18"/>
          <w:szCs w:val="18"/>
        </w:rPr>
        <w:t xml:space="preserve"> al seguente indirizzo: ______________________________________________________________________________ </w:t>
      </w:r>
    </w:p>
    <w:p w14:paraId="1F7E899C" w14:textId="6DDD8C6C" w:rsidR="00477ADB" w:rsidRPr="00477ADB" w:rsidRDefault="00477ADB" w:rsidP="00477ADB">
      <w:pPr>
        <w:ind w:firstLine="284"/>
        <w:rPr>
          <w:rFonts w:ascii="Arial" w:hAnsi="Arial"/>
          <w:sz w:val="18"/>
          <w:szCs w:val="18"/>
        </w:rPr>
      </w:pPr>
      <w:r w:rsidRPr="00477ADB">
        <w:rPr>
          <w:rFonts w:ascii="Arial" w:hAnsi="Arial"/>
          <w:sz w:val="18"/>
          <w:szCs w:val="18"/>
        </w:rPr>
        <w:t>di essere uniti stabilmente da un legame affettivo e di reciproca assistenza morale e materiale, e di non essere vincolati da rapporti di matrimonio, parentela,</w:t>
      </w:r>
      <w:r w:rsidR="00B93C70">
        <w:rPr>
          <w:rFonts w:ascii="Arial" w:hAnsi="Arial"/>
          <w:sz w:val="18"/>
          <w:szCs w:val="18"/>
        </w:rPr>
        <w:t xml:space="preserve"> </w:t>
      </w:r>
      <w:r w:rsidRPr="00477ADB">
        <w:rPr>
          <w:rFonts w:ascii="Arial" w:hAnsi="Arial"/>
          <w:sz w:val="18"/>
          <w:szCs w:val="18"/>
        </w:rPr>
        <w:t>affinità, adozione, tutela, unione civile tra loro o con altre persone;</w:t>
      </w:r>
    </w:p>
    <w:p w14:paraId="5471E223" w14:textId="77777777" w:rsidR="00477ADB" w:rsidRPr="00B93C70" w:rsidRDefault="00477ADB" w:rsidP="00B93C70">
      <w:pPr>
        <w:spacing w:before="120" w:after="120"/>
        <w:jc w:val="center"/>
        <w:rPr>
          <w:rFonts w:ascii="Arial" w:hAnsi="Arial"/>
          <w:b/>
          <w:sz w:val="16"/>
          <w:szCs w:val="16"/>
        </w:rPr>
      </w:pPr>
      <w:r w:rsidRPr="00B93C70">
        <w:rPr>
          <w:rFonts w:ascii="Arial" w:hAnsi="Arial"/>
          <w:b/>
          <w:sz w:val="16"/>
          <w:szCs w:val="16"/>
        </w:rPr>
        <w:t>CHIEDONO</w:t>
      </w:r>
    </w:p>
    <w:p w14:paraId="2FFD48F5" w14:textId="77777777" w:rsidR="00477ADB" w:rsidRPr="00477ADB" w:rsidRDefault="00477ADB" w:rsidP="00477ADB">
      <w:pPr>
        <w:ind w:firstLine="284"/>
        <w:rPr>
          <w:rFonts w:ascii="Arial" w:hAnsi="Arial"/>
          <w:sz w:val="18"/>
          <w:szCs w:val="18"/>
        </w:rPr>
      </w:pPr>
      <w:r w:rsidRPr="00477ADB">
        <w:rPr>
          <w:rFonts w:ascii="Arial" w:hAnsi="Arial" w:cs="Arial"/>
          <w:sz w:val="18"/>
          <w:szCs w:val="18"/>
        </w:rPr>
        <w:t>di costituire una convivenza di fatto, sensi dell’art.1, commi 36 e segg. della Legge n.76/2016</w:t>
      </w:r>
      <w:r w:rsidRPr="00477ADB">
        <w:rPr>
          <w:rFonts w:ascii="Arial" w:hAnsi="Arial"/>
          <w:sz w:val="18"/>
          <w:szCs w:val="18"/>
        </w:rPr>
        <w:t>.</w:t>
      </w:r>
    </w:p>
    <w:p w14:paraId="22E4BC97" w14:textId="77777777" w:rsidR="00477ADB" w:rsidRPr="00B93C70" w:rsidRDefault="00477ADB" w:rsidP="00477ADB">
      <w:pPr>
        <w:spacing w:before="120" w:after="120"/>
        <w:jc w:val="center"/>
        <w:rPr>
          <w:rFonts w:ascii="Arial" w:hAnsi="Arial"/>
          <w:b/>
          <w:sz w:val="16"/>
          <w:szCs w:val="16"/>
        </w:rPr>
      </w:pPr>
      <w:r w:rsidRPr="00B93C70">
        <w:rPr>
          <w:rFonts w:ascii="Arial" w:hAnsi="Arial"/>
          <w:b/>
          <w:sz w:val="16"/>
          <w:szCs w:val="16"/>
        </w:rPr>
        <w:t>DICHIARANO INOLTRE</w:t>
      </w:r>
    </w:p>
    <w:p w14:paraId="3C23C1AD" w14:textId="77777777" w:rsidR="00477ADB" w:rsidRPr="00477ADB" w:rsidRDefault="00477ADB" w:rsidP="00477ADB">
      <w:pPr>
        <w:ind w:firstLine="284"/>
        <w:rPr>
          <w:rFonts w:ascii="Arial" w:hAnsi="Arial"/>
          <w:sz w:val="16"/>
          <w:szCs w:val="16"/>
        </w:rPr>
      </w:pPr>
      <w:r w:rsidRPr="00477ADB">
        <w:rPr>
          <w:rFonts w:ascii="Arial" w:hAnsi="Arial"/>
          <w:sz w:val="16"/>
          <w:szCs w:val="16"/>
        </w:rPr>
        <w:t>di essere consapevoli:</w:t>
      </w:r>
    </w:p>
    <w:p w14:paraId="42C9D500" w14:textId="77777777" w:rsidR="00477ADB" w:rsidRPr="00477ADB" w:rsidRDefault="00477ADB" w:rsidP="00477ADB">
      <w:pPr>
        <w:widowControl/>
        <w:numPr>
          <w:ilvl w:val="0"/>
          <w:numId w:val="29"/>
        </w:numPr>
        <w:tabs>
          <w:tab w:val="clear" w:pos="1001"/>
        </w:tabs>
        <w:autoSpaceDE/>
        <w:autoSpaceDN/>
        <w:ind w:left="709"/>
        <w:rPr>
          <w:rFonts w:ascii="Arial" w:hAnsi="Arial"/>
          <w:sz w:val="16"/>
          <w:szCs w:val="16"/>
        </w:rPr>
      </w:pPr>
      <w:r w:rsidRPr="00477ADB">
        <w:rPr>
          <w:rFonts w:ascii="Arial" w:hAnsi="Arial"/>
          <w:sz w:val="16"/>
          <w:szCs w:val="16"/>
        </w:rPr>
        <w:t>dei diritti e doveri derivanti dalla costituzione della Convivenza di fatto;</w:t>
      </w:r>
    </w:p>
    <w:p w14:paraId="53FD41F5" w14:textId="77777777" w:rsidR="00477ADB" w:rsidRPr="00477ADB" w:rsidRDefault="00477ADB" w:rsidP="00477ADB">
      <w:pPr>
        <w:widowControl/>
        <w:numPr>
          <w:ilvl w:val="0"/>
          <w:numId w:val="29"/>
        </w:numPr>
        <w:tabs>
          <w:tab w:val="clear" w:pos="1001"/>
        </w:tabs>
        <w:autoSpaceDE/>
        <w:autoSpaceDN/>
        <w:ind w:left="709"/>
        <w:rPr>
          <w:rFonts w:ascii="Arial" w:hAnsi="Arial"/>
          <w:sz w:val="16"/>
          <w:szCs w:val="16"/>
        </w:rPr>
      </w:pPr>
      <w:r w:rsidRPr="00477ADB">
        <w:rPr>
          <w:rFonts w:ascii="Arial" w:hAnsi="Arial"/>
          <w:sz w:val="16"/>
          <w:szCs w:val="16"/>
        </w:rPr>
        <w:t>che la convivenza di fatto può estinguersi per:</w:t>
      </w:r>
    </w:p>
    <w:p w14:paraId="35D82F7E" w14:textId="77777777" w:rsidR="00477ADB" w:rsidRPr="00477ADB" w:rsidRDefault="00477ADB" w:rsidP="00477ADB">
      <w:pPr>
        <w:widowControl/>
        <w:numPr>
          <w:ilvl w:val="0"/>
          <w:numId w:val="30"/>
        </w:numPr>
        <w:autoSpaceDE/>
        <w:autoSpaceDN/>
        <w:ind w:left="1134"/>
        <w:rPr>
          <w:rFonts w:ascii="Arial" w:hAnsi="Arial"/>
          <w:sz w:val="16"/>
          <w:szCs w:val="16"/>
        </w:rPr>
      </w:pPr>
      <w:r w:rsidRPr="00477ADB">
        <w:rPr>
          <w:rFonts w:ascii="Arial" w:hAnsi="Arial"/>
          <w:sz w:val="16"/>
          <w:szCs w:val="16"/>
        </w:rPr>
        <w:t>matrimonio/Unione civile tra i conviventi o con altre persone;</w:t>
      </w:r>
    </w:p>
    <w:p w14:paraId="41A2C64C" w14:textId="77777777" w:rsidR="00477ADB" w:rsidRPr="00477ADB" w:rsidRDefault="00477ADB" w:rsidP="00477ADB">
      <w:pPr>
        <w:widowControl/>
        <w:numPr>
          <w:ilvl w:val="0"/>
          <w:numId w:val="30"/>
        </w:numPr>
        <w:autoSpaceDE/>
        <w:autoSpaceDN/>
        <w:ind w:left="1134"/>
        <w:rPr>
          <w:rFonts w:ascii="Arial" w:hAnsi="Arial"/>
          <w:sz w:val="16"/>
          <w:szCs w:val="16"/>
        </w:rPr>
      </w:pPr>
      <w:r w:rsidRPr="00477ADB">
        <w:rPr>
          <w:rFonts w:ascii="Arial" w:hAnsi="Arial"/>
          <w:sz w:val="16"/>
          <w:szCs w:val="16"/>
        </w:rPr>
        <w:t>decesso di un convivente;</w:t>
      </w:r>
    </w:p>
    <w:p w14:paraId="1C9E1D11" w14:textId="77777777" w:rsidR="00477ADB" w:rsidRPr="00477ADB" w:rsidRDefault="00477ADB" w:rsidP="00477ADB">
      <w:pPr>
        <w:widowControl/>
        <w:numPr>
          <w:ilvl w:val="0"/>
          <w:numId w:val="30"/>
        </w:numPr>
        <w:autoSpaceDE/>
        <w:autoSpaceDN/>
        <w:ind w:left="1134"/>
        <w:rPr>
          <w:rFonts w:ascii="Arial" w:hAnsi="Arial"/>
          <w:sz w:val="16"/>
          <w:szCs w:val="16"/>
        </w:rPr>
      </w:pPr>
      <w:r w:rsidRPr="00477ADB">
        <w:rPr>
          <w:rFonts w:ascii="Arial" w:hAnsi="Arial"/>
          <w:sz w:val="16"/>
          <w:szCs w:val="16"/>
        </w:rPr>
        <w:t>cessazione della coabitazione dichiarata dalle parti o accertata d’ufficio;</w:t>
      </w:r>
    </w:p>
    <w:p w14:paraId="78CDC547" w14:textId="77777777" w:rsidR="00477ADB" w:rsidRDefault="00477ADB" w:rsidP="00477ADB">
      <w:pPr>
        <w:widowControl/>
        <w:numPr>
          <w:ilvl w:val="0"/>
          <w:numId w:val="30"/>
        </w:numPr>
        <w:autoSpaceDE/>
        <w:autoSpaceDN/>
        <w:ind w:left="1134"/>
        <w:rPr>
          <w:rFonts w:ascii="Arial" w:hAnsi="Arial"/>
          <w:sz w:val="16"/>
          <w:szCs w:val="16"/>
        </w:rPr>
      </w:pPr>
      <w:r w:rsidRPr="00477ADB">
        <w:rPr>
          <w:rFonts w:ascii="Arial" w:hAnsi="Arial"/>
          <w:sz w:val="16"/>
          <w:szCs w:val="16"/>
        </w:rPr>
        <w:t>cessazione del legame affettivo a seguito di dichiarazione di una o di entrambi i conviventi, pur continuando a sussistere la coabitazione.</w:t>
      </w:r>
    </w:p>
    <w:p w14:paraId="556E5095" w14:textId="77777777" w:rsidR="00B93C70" w:rsidRDefault="00B93C70" w:rsidP="00B93C70">
      <w:pPr>
        <w:widowControl/>
        <w:autoSpaceDE/>
        <w:autoSpaceDN/>
        <w:rPr>
          <w:rFonts w:ascii="Arial" w:hAnsi="Arial"/>
          <w:sz w:val="16"/>
          <w:szCs w:val="16"/>
        </w:rPr>
      </w:pPr>
    </w:p>
    <w:p w14:paraId="633D514F" w14:textId="77777777" w:rsidR="00B93C70" w:rsidRPr="00B93C70" w:rsidRDefault="00B93C70" w:rsidP="00B93C70">
      <w:pPr>
        <w:widowControl/>
        <w:numPr>
          <w:ilvl w:val="0"/>
          <w:numId w:val="21"/>
        </w:numPr>
        <w:tabs>
          <w:tab w:val="left" w:pos="375"/>
        </w:tabs>
        <w:autoSpaceDE/>
        <w:autoSpaceDN/>
        <w:spacing w:line="239" w:lineRule="auto"/>
        <w:ind w:left="120" w:right="60" w:hanging="7"/>
        <w:rPr>
          <w:rFonts w:ascii="Wingdings" w:eastAsia="Wingdings" w:hAnsi="Wingdings"/>
          <w:sz w:val="18"/>
          <w:szCs w:val="18"/>
        </w:rPr>
      </w:pPr>
      <w:r w:rsidRPr="00B93C70">
        <w:rPr>
          <w:rFonts w:ascii="Verdana" w:eastAsia="Verdana" w:hAnsi="Verdana"/>
          <w:sz w:val="18"/>
          <w:szCs w:val="18"/>
        </w:rPr>
        <w:t>Tutte le comunicazioni inerenti la presente dichiarazione dovranno essere inviate ai seguenti recapiti: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700"/>
      </w:tblGrid>
      <w:tr w:rsidR="00B93C70" w14:paraId="659BAD62" w14:textId="77777777" w:rsidTr="007A1865">
        <w:trPr>
          <w:trHeight w:val="252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4C21D" w14:textId="77777777" w:rsidR="00B93C70" w:rsidRPr="00F77E7A" w:rsidRDefault="00B93C70" w:rsidP="007A1865">
            <w:pPr>
              <w:rPr>
                <w:rFonts w:ascii="Verdana" w:eastAsia="Verdana" w:hAnsi="Verdana"/>
                <w:sz w:val="16"/>
                <w:szCs w:val="16"/>
              </w:rPr>
            </w:pPr>
            <w:r w:rsidRPr="00F77E7A">
              <w:rPr>
                <w:rFonts w:ascii="Verdana" w:eastAsia="Verdana" w:hAnsi="Verdana"/>
                <w:sz w:val="16"/>
                <w:szCs w:val="16"/>
              </w:rPr>
              <w:t>Comune</w:t>
            </w:r>
            <w:sdt>
              <w:sdtPr>
                <w:rPr>
                  <w:rFonts w:ascii="Verdana" w:eastAsia="Verdana" w:hAnsi="Verdana"/>
                  <w:sz w:val="16"/>
                  <w:szCs w:val="16"/>
                </w:rPr>
                <w:id w:val="886369572"/>
                <w:showingPlcHdr/>
                <w:text/>
              </w:sdtPr>
              <w:sdtEndPr/>
              <w:sdtContent>
                <w:r w:rsidRPr="00F77E7A">
                  <w:rPr>
                    <w:rFonts w:ascii="Verdana" w:eastAsia="Verdana" w:hAnsi="Verdana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4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79BAA" w14:textId="77777777" w:rsidR="00B93C70" w:rsidRPr="00F77E7A" w:rsidRDefault="00B93C70" w:rsidP="007A1865">
            <w:pPr>
              <w:rPr>
                <w:rFonts w:ascii="Verdana" w:eastAsia="Verdana" w:hAnsi="Verdana"/>
                <w:sz w:val="16"/>
                <w:szCs w:val="16"/>
              </w:rPr>
            </w:pPr>
            <w:r w:rsidRPr="00F77E7A">
              <w:rPr>
                <w:rFonts w:ascii="Verdana" w:eastAsia="Verdana" w:hAnsi="Verdana"/>
                <w:sz w:val="16"/>
                <w:szCs w:val="16"/>
              </w:rPr>
              <w:t>Provincia</w:t>
            </w:r>
            <w:sdt>
              <w:sdtPr>
                <w:rPr>
                  <w:rFonts w:ascii="Verdana" w:eastAsia="Verdana" w:hAnsi="Verdana"/>
                  <w:sz w:val="16"/>
                  <w:szCs w:val="16"/>
                </w:rPr>
                <w:id w:val="-1382635947"/>
                <w:showingPlcHdr/>
                <w:text/>
              </w:sdtPr>
              <w:sdtEndPr/>
              <w:sdtContent>
                <w:r w:rsidRPr="00F77E7A">
                  <w:rPr>
                    <w:rFonts w:ascii="Verdana" w:eastAsia="Verdana" w:hAnsi="Verdana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B93C70" w14:paraId="628D77AD" w14:textId="77777777" w:rsidTr="007A1865">
        <w:trPr>
          <w:trHeight w:val="233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786B5" w14:textId="77777777" w:rsidR="00B93C70" w:rsidRPr="00F77E7A" w:rsidRDefault="00B93C70" w:rsidP="007A1865">
            <w:pPr>
              <w:rPr>
                <w:rFonts w:ascii="Verdana" w:eastAsia="Verdana" w:hAnsi="Verdana"/>
                <w:sz w:val="16"/>
                <w:szCs w:val="16"/>
              </w:rPr>
            </w:pPr>
            <w:r w:rsidRPr="00F77E7A">
              <w:rPr>
                <w:rFonts w:ascii="Verdana" w:eastAsia="Verdana" w:hAnsi="Verdana"/>
                <w:sz w:val="16"/>
                <w:szCs w:val="16"/>
              </w:rPr>
              <w:t>Via/Piazza</w:t>
            </w:r>
            <w:sdt>
              <w:sdtPr>
                <w:rPr>
                  <w:rFonts w:ascii="Verdana" w:eastAsia="Verdana" w:hAnsi="Verdana"/>
                  <w:sz w:val="16"/>
                  <w:szCs w:val="16"/>
                </w:rPr>
                <w:id w:val="395243314"/>
                <w:showingPlcHdr/>
                <w:text/>
              </w:sdtPr>
              <w:sdtEndPr/>
              <w:sdtContent>
                <w:r w:rsidRPr="00F77E7A">
                  <w:rPr>
                    <w:rFonts w:ascii="Verdana" w:eastAsia="Verdana" w:hAnsi="Verdana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79C21" w14:textId="77777777" w:rsidR="00B93C70" w:rsidRPr="00F77E7A" w:rsidRDefault="00B93C70" w:rsidP="007A1865">
            <w:pPr>
              <w:rPr>
                <w:rFonts w:ascii="Verdana" w:eastAsia="Verdana" w:hAnsi="Verdana"/>
                <w:sz w:val="16"/>
                <w:szCs w:val="16"/>
              </w:rPr>
            </w:pPr>
            <w:r w:rsidRPr="00F77E7A">
              <w:rPr>
                <w:rFonts w:ascii="Verdana" w:eastAsia="Verdana" w:hAnsi="Verdana"/>
                <w:sz w:val="16"/>
                <w:szCs w:val="16"/>
              </w:rPr>
              <w:t>Numero civico</w:t>
            </w:r>
            <w:sdt>
              <w:sdtPr>
                <w:rPr>
                  <w:rFonts w:ascii="Verdana" w:eastAsia="Verdana" w:hAnsi="Verdana"/>
                  <w:sz w:val="16"/>
                  <w:szCs w:val="16"/>
                </w:rPr>
                <w:id w:val="1975872308"/>
                <w:showingPlcHdr/>
                <w:text/>
              </w:sdtPr>
              <w:sdtEndPr/>
              <w:sdtContent>
                <w:r w:rsidRPr="00F77E7A">
                  <w:rPr>
                    <w:rFonts w:ascii="Verdana" w:eastAsia="Verdana" w:hAnsi="Verdana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B93C70" w14:paraId="75B19255" w14:textId="77777777" w:rsidTr="007A1865">
        <w:trPr>
          <w:trHeight w:val="233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511F2" w14:textId="77777777" w:rsidR="00B93C70" w:rsidRPr="00F77E7A" w:rsidRDefault="00B93C70" w:rsidP="007A1865">
            <w:pPr>
              <w:rPr>
                <w:rFonts w:ascii="Verdana" w:eastAsia="Verdana" w:hAnsi="Verdana"/>
                <w:sz w:val="16"/>
                <w:szCs w:val="16"/>
              </w:rPr>
            </w:pPr>
            <w:r w:rsidRPr="00F77E7A">
              <w:rPr>
                <w:rFonts w:ascii="Verdana" w:eastAsia="Verdana" w:hAnsi="Verdana"/>
                <w:sz w:val="16"/>
                <w:szCs w:val="16"/>
              </w:rPr>
              <w:t>Telefono</w:t>
            </w:r>
            <w:sdt>
              <w:sdtPr>
                <w:rPr>
                  <w:rFonts w:ascii="Verdana" w:eastAsia="Verdana" w:hAnsi="Verdana"/>
                  <w:sz w:val="16"/>
                  <w:szCs w:val="16"/>
                </w:rPr>
                <w:id w:val="-705097436"/>
                <w:showingPlcHdr/>
                <w:text/>
              </w:sdtPr>
              <w:sdtEndPr/>
              <w:sdtContent>
                <w:r w:rsidRPr="00F77E7A">
                  <w:rPr>
                    <w:rFonts w:ascii="Verdana" w:eastAsia="Verdana" w:hAnsi="Verdana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E528B" w14:textId="77777777" w:rsidR="00B93C70" w:rsidRPr="00F77E7A" w:rsidRDefault="00B93C70" w:rsidP="007A1865">
            <w:pPr>
              <w:rPr>
                <w:rFonts w:ascii="Verdana" w:eastAsia="Verdana" w:hAnsi="Verdana"/>
                <w:sz w:val="16"/>
                <w:szCs w:val="16"/>
              </w:rPr>
            </w:pPr>
            <w:r w:rsidRPr="00F77E7A">
              <w:rPr>
                <w:rFonts w:ascii="Verdana" w:eastAsia="Verdana" w:hAnsi="Verdana"/>
                <w:sz w:val="16"/>
                <w:szCs w:val="16"/>
              </w:rPr>
              <w:t>Cellulare</w:t>
            </w:r>
            <w:sdt>
              <w:sdtPr>
                <w:rPr>
                  <w:rFonts w:ascii="Verdana" w:eastAsia="Verdana" w:hAnsi="Verdana"/>
                  <w:sz w:val="16"/>
                  <w:szCs w:val="16"/>
                </w:rPr>
                <w:id w:val="-85004710"/>
                <w:showingPlcHdr/>
                <w:text/>
              </w:sdtPr>
              <w:sdtEndPr/>
              <w:sdtContent>
                <w:r w:rsidRPr="00F77E7A">
                  <w:rPr>
                    <w:rFonts w:ascii="Verdana" w:eastAsia="Verdana" w:hAnsi="Verdana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B93C70" w14:paraId="77FD5B82" w14:textId="77777777" w:rsidTr="007A1865">
        <w:trPr>
          <w:trHeight w:val="233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7C00A" w14:textId="77777777" w:rsidR="00B93C70" w:rsidRPr="00F77E7A" w:rsidRDefault="00B93C70" w:rsidP="007A1865">
            <w:pPr>
              <w:rPr>
                <w:rFonts w:ascii="Verdana" w:eastAsia="Verdana" w:hAnsi="Verdana"/>
                <w:sz w:val="16"/>
                <w:szCs w:val="16"/>
              </w:rPr>
            </w:pPr>
            <w:r w:rsidRPr="00F77E7A">
              <w:rPr>
                <w:rFonts w:ascii="Verdana" w:eastAsia="Verdana" w:hAnsi="Verdana"/>
                <w:sz w:val="16"/>
                <w:szCs w:val="16"/>
              </w:rPr>
              <w:t>Fax</w:t>
            </w:r>
            <w:sdt>
              <w:sdtPr>
                <w:rPr>
                  <w:rFonts w:ascii="Verdana" w:eastAsia="Verdana" w:hAnsi="Verdana"/>
                  <w:sz w:val="16"/>
                  <w:szCs w:val="16"/>
                </w:rPr>
                <w:id w:val="-543831739"/>
                <w:showingPlcHdr/>
                <w:text/>
              </w:sdtPr>
              <w:sdtEndPr/>
              <w:sdtContent>
                <w:r w:rsidRPr="00F77E7A">
                  <w:rPr>
                    <w:rFonts w:ascii="Verdana" w:eastAsia="Verdana" w:hAnsi="Verdana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F0E89" w14:textId="77777777" w:rsidR="00B93C70" w:rsidRPr="00F77E7A" w:rsidRDefault="00B93C70" w:rsidP="007A1865">
            <w:pPr>
              <w:spacing w:line="0" w:lineRule="atLeast"/>
              <w:ind w:left="100"/>
              <w:rPr>
                <w:rFonts w:ascii="Verdana" w:eastAsia="Verdana" w:hAnsi="Verdana"/>
                <w:sz w:val="16"/>
                <w:szCs w:val="16"/>
              </w:rPr>
            </w:pPr>
            <w:r w:rsidRPr="00F77E7A">
              <w:rPr>
                <w:rFonts w:ascii="Verdana" w:eastAsia="Verdana" w:hAnsi="Verdana"/>
                <w:sz w:val="16"/>
                <w:szCs w:val="16"/>
              </w:rPr>
              <w:t>e-mail/</w:t>
            </w:r>
            <w:proofErr w:type="spellStart"/>
            <w:r w:rsidRPr="00F77E7A">
              <w:rPr>
                <w:rFonts w:ascii="Verdana" w:eastAsia="Verdana" w:hAnsi="Verdana"/>
                <w:sz w:val="16"/>
                <w:szCs w:val="16"/>
              </w:rPr>
              <w:t>Pec</w:t>
            </w:r>
            <w:proofErr w:type="spellEnd"/>
            <w:sdt>
              <w:sdtPr>
                <w:rPr>
                  <w:rFonts w:ascii="Verdana" w:eastAsia="Verdana" w:hAnsi="Verdana"/>
                  <w:sz w:val="16"/>
                  <w:szCs w:val="16"/>
                </w:rPr>
                <w:id w:val="-476383398"/>
                <w:showingPlcHdr/>
                <w:text/>
              </w:sdtPr>
              <w:sdtEndPr/>
              <w:sdtContent>
                <w:r w:rsidRPr="00F77E7A">
                  <w:rPr>
                    <w:rFonts w:ascii="Verdana" w:eastAsia="Verdana" w:hAnsi="Verdana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B93C70" w14:paraId="445FD57B" w14:textId="77777777" w:rsidTr="007A1865">
        <w:trPr>
          <w:trHeight w:val="176"/>
        </w:trPr>
        <w:tc>
          <w:tcPr>
            <w:tcW w:w="5100" w:type="dxa"/>
            <w:shd w:val="clear" w:color="auto" w:fill="auto"/>
            <w:vAlign w:val="bottom"/>
          </w:tcPr>
          <w:p w14:paraId="4DAC7DD7" w14:textId="77777777" w:rsidR="00B93C70" w:rsidRPr="00F77E7A" w:rsidRDefault="00B93C70" w:rsidP="007A1865">
            <w:pPr>
              <w:spacing w:line="0" w:lineRule="atLeast"/>
              <w:ind w:left="120"/>
              <w:rPr>
                <w:rFonts w:ascii="Verdana" w:eastAsia="Verdana" w:hAnsi="Verdana"/>
                <w:sz w:val="16"/>
                <w:szCs w:val="16"/>
              </w:rPr>
            </w:pPr>
            <w:r w:rsidRPr="00F77E7A">
              <w:rPr>
                <w:rFonts w:ascii="Verdana" w:eastAsia="Verdana" w:hAnsi="Verdana"/>
                <w:sz w:val="16"/>
                <w:szCs w:val="16"/>
              </w:rPr>
              <w:t xml:space="preserve">Data 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6D64856F" w14:textId="77777777" w:rsidR="00B93C70" w:rsidRPr="00F77E7A" w:rsidRDefault="00B93C70" w:rsidP="007A1865">
            <w:pPr>
              <w:spacing w:line="0" w:lineRule="atLeast"/>
              <w:ind w:left="900"/>
              <w:rPr>
                <w:rFonts w:ascii="Verdana" w:eastAsia="Verdana" w:hAnsi="Verdana"/>
                <w:sz w:val="16"/>
                <w:szCs w:val="16"/>
              </w:rPr>
            </w:pPr>
            <w:r w:rsidRPr="00F77E7A">
              <w:rPr>
                <w:rFonts w:ascii="Verdana" w:eastAsia="Verdana" w:hAnsi="Verdana"/>
                <w:sz w:val="16"/>
                <w:szCs w:val="16"/>
              </w:rPr>
              <w:t>Firma del richiedente</w:t>
            </w:r>
          </w:p>
        </w:tc>
      </w:tr>
      <w:tr w:rsidR="00B93C70" w14:paraId="6096A7B5" w14:textId="77777777" w:rsidTr="007A1865">
        <w:trPr>
          <w:trHeight w:val="242"/>
        </w:trPr>
        <w:tc>
          <w:tcPr>
            <w:tcW w:w="5100" w:type="dxa"/>
            <w:shd w:val="clear" w:color="auto" w:fill="auto"/>
            <w:vAlign w:val="bottom"/>
          </w:tcPr>
          <w:p w14:paraId="2B8DA7BA" w14:textId="77777777" w:rsidR="00B93C70" w:rsidRPr="00F77E7A" w:rsidRDefault="00B93C70" w:rsidP="007A1865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 w14:paraId="74684E74" w14:textId="77777777" w:rsidR="00B93C70" w:rsidRPr="00F77E7A" w:rsidRDefault="00B93C70" w:rsidP="007A1865">
            <w:pPr>
              <w:spacing w:line="0" w:lineRule="atLeast"/>
              <w:ind w:left="800"/>
              <w:rPr>
                <w:rFonts w:ascii="Verdana" w:eastAsia="Verdana" w:hAnsi="Verdana"/>
                <w:sz w:val="16"/>
                <w:szCs w:val="16"/>
              </w:rPr>
            </w:pPr>
            <w:r w:rsidRPr="00F77E7A">
              <w:rPr>
                <w:rFonts w:ascii="Verdana" w:eastAsia="Verdana" w:hAnsi="Verdana"/>
                <w:sz w:val="16"/>
                <w:szCs w:val="16"/>
              </w:rPr>
              <w:t>……………………………………</w:t>
            </w:r>
          </w:p>
        </w:tc>
      </w:tr>
    </w:tbl>
    <w:p w14:paraId="041636B4" w14:textId="77777777" w:rsidR="00B93C70" w:rsidRPr="00477ADB" w:rsidRDefault="00B93C70" w:rsidP="00B93C70">
      <w:pPr>
        <w:widowControl/>
        <w:autoSpaceDE/>
        <w:autoSpaceDN/>
        <w:rPr>
          <w:rFonts w:ascii="Arial" w:hAnsi="Arial"/>
          <w:sz w:val="16"/>
          <w:szCs w:val="16"/>
        </w:rPr>
      </w:pPr>
    </w:p>
    <w:p w14:paraId="0916262A" w14:textId="77777777" w:rsidR="00477ADB" w:rsidRPr="00665E45" w:rsidRDefault="00477ADB" w:rsidP="00477ADB">
      <w:pPr>
        <w:rPr>
          <w:rFonts w:ascii="Arial" w:hAnsi="Arial"/>
          <w:sz w:val="24"/>
          <w:szCs w:val="24"/>
        </w:rPr>
      </w:pPr>
    </w:p>
    <w:p w14:paraId="31C2C5FE" w14:textId="77777777" w:rsidR="00477ADB" w:rsidRPr="00477ADB" w:rsidRDefault="00477ADB" w:rsidP="00477ADB">
      <w:pPr>
        <w:pStyle w:val="Titolo2"/>
        <w:jc w:val="left"/>
        <w:rPr>
          <w:sz w:val="16"/>
          <w:szCs w:val="16"/>
        </w:rPr>
      </w:pPr>
      <w:r w:rsidRPr="00477ADB">
        <w:rPr>
          <w:sz w:val="16"/>
          <w:szCs w:val="16"/>
        </w:rPr>
        <w:t>Lecco, ________________</w:t>
      </w:r>
    </w:p>
    <w:p w14:paraId="1832659C" w14:textId="1BC47233" w:rsidR="00477ADB" w:rsidRPr="00477ADB" w:rsidRDefault="00477ADB" w:rsidP="00477ADB">
      <w:pPr>
        <w:tabs>
          <w:tab w:val="center" w:pos="6804"/>
        </w:tabs>
        <w:spacing w:line="360" w:lineRule="auto"/>
        <w:jc w:val="both"/>
        <w:rPr>
          <w:rFonts w:ascii="Arial" w:hAnsi="Arial"/>
          <w:sz w:val="16"/>
          <w:szCs w:val="16"/>
          <w:vertAlign w:val="superscript"/>
        </w:rPr>
      </w:pPr>
      <w:r w:rsidRPr="00477ADB">
        <w:rPr>
          <w:rFonts w:ascii="Arial" w:hAnsi="Arial"/>
          <w:sz w:val="16"/>
          <w:szCs w:val="16"/>
        </w:rPr>
        <w:tab/>
        <w:t>I DICHIARANTI</w:t>
      </w:r>
    </w:p>
    <w:p w14:paraId="6070DE52" w14:textId="77777777" w:rsidR="00477ADB" w:rsidRPr="00477ADB" w:rsidRDefault="00477ADB" w:rsidP="00477ADB">
      <w:pPr>
        <w:tabs>
          <w:tab w:val="center" w:pos="6804"/>
        </w:tabs>
        <w:spacing w:before="120" w:line="360" w:lineRule="auto"/>
        <w:jc w:val="both"/>
        <w:rPr>
          <w:rFonts w:ascii="Arial" w:hAnsi="Arial"/>
          <w:sz w:val="16"/>
          <w:szCs w:val="16"/>
        </w:rPr>
      </w:pPr>
      <w:r w:rsidRPr="00477ADB">
        <w:rPr>
          <w:rFonts w:ascii="Arial" w:hAnsi="Arial"/>
          <w:sz w:val="16"/>
          <w:szCs w:val="16"/>
        </w:rPr>
        <w:tab/>
        <w:t xml:space="preserve">___________________________________ </w:t>
      </w:r>
    </w:p>
    <w:p w14:paraId="60124149" w14:textId="77777777" w:rsidR="00B93C70" w:rsidRDefault="00477ADB" w:rsidP="00B93C70">
      <w:pPr>
        <w:tabs>
          <w:tab w:val="center" w:pos="6804"/>
        </w:tabs>
        <w:spacing w:before="240" w:line="480" w:lineRule="auto"/>
        <w:jc w:val="both"/>
        <w:rPr>
          <w:rFonts w:ascii="Arial" w:hAnsi="Arial"/>
          <w:sz w:val="16"/>
          <w:szCs w:val="16"/>
        </w:rPr>
      </w:pPr>
      <w:r w:rsidRPr="00477ADB">
        <w:rPr>
          <w:rFonts w:ascii="Arial" w:hAnsi="Arial"/>
          <w:sz w:val="16"/>
          <w:szCs w:val="16"/>
        </w:rPr>
        <w:tab/>
        <w:t>___________________________________</w:t>
      </w:r>
    </w:p>
    <w:p w14:paraId="61B160F9" w14:textId="375F81F5" w:rsidR="00477ADB" w:rsidRPr="00B93C70" w:rsidRDefault="00477ADB" w:rsidP="00B93C70">
      <w:pPr>
        <w:tabs>
          <w:tab w:val="center" w:pos="6804"/>
        </w:tabs>
        <w:spacing w:before="240" w:line="480" w:lineRule="auto"/>
        <w:jc w:val="both"/>
        <w:rPr>
          <w:rFonts w:ascii="Arial" w:hAnsi="Arial"/>
          <w:b/>
          <w:sz w:val="16"/>
          <w:szCs w:val="16"/>
        </w:rPr>
      </w:pPr>
      <w:r w:rsidRPr="00B93C70">
        <w:rPr>
          <w:b/>
          <w:sz w:val="16"/>
          <w:szCs w:val="16"/>
        </w:rPr>
        <w:t>Allegare fotocopia del documento d’identità personale in corso di validità</w:t>
      </w:r>
    </w:p>
    <w:p w14:paraId="71C7BAAB" w14:textId="77777777" w:rsidR="001B5619" w:rsidRDefault="001B5619" w:rsidP="00477ADB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1651201E" w14:textId="77777777" w:rsidR="001B5619" w:rsidRDefault="001B5619" w:rsidP="00477ADB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4149EB40" w14:textId="77777777" w:rsidR="001B5619" w:rsidRDefault="001B5619" w:rsidP="00477ADB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4BD2D39C" w14:textId="77777777" w:rsidR="001B5619" w:rsidRDefault="001B5619" w:rsidP="00477ADB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720CEDF2" w14:textId="77777777" w:rsidR="001B5619" w:rsidRDefault="001B5619" w:rsidP="00477ADB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75115ACA" w14:textId="77777777" w:rsidR="001B5619" w:rsidRDefault="001B5619" w:rsidP="00477ADB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35D4FD95" w14:textId="77777777" w:rsidR="001B5619" w:rsidRDefault="001B5619" w:rsidP="00477ADB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4710FCE5" w14:textId="77777777" w:rsidR="001B5619" w:rsidRDefault="001B5619" w:rsidP="00477ADB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71C2A6C5" w14:textId="77777777" w:rsidR="001B5619" w:rsidRDefault="001B5619" w:rsidP="00477ADB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5384BBA4" w14:textId="77777777" w:rsidR="001B5619" w:rsidRDefault="001B5619" w:rsidP="00477ADB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261F67F5" w14:textId="77777777" w:rsidR="001B5619" w:rsidRDefault="001B5619" w:rsidP="00477ADB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14:paraId="2681CC51" w14:textId="13FCF0CA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bookmarkStart w:id="0" w:name="_GoBack"/>
      <w:bookmarkEnd w:id="0"/>
      <w:r w:rsidRPr="00477ADB">
        <w:rPr>
          <w:b/>
          <w:bCs/>
          <w:i/>
          <w:iCs/>
          <w:sz w:val="14"/>
          <w:szCs w:val="14"/>
        </w:rPr>
        <w:lastRenderedPageBreak/>
        <w:t xml:space="preserve">TUTELA DELLE PERSONE RISPETTO AL TRATTAMENTO DEI DATI PERSONALI - “INFORMATIVA” </w:t>
      </w:r>
    </w:p>
    <w:p w14:paraId="5C87F825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>Titolare del trattamento Comune di Lecco</w:t>
      </w:r>
      <w:r w:rsidRPr="00477ADB">
        <w:rPr>
          <w:sz w:val="14"/>
          <w:szCs w:val="14"/>
        </w:rPr>
        <w:t xml:space="preserve">, con sede legale in (23900) Lecco, presso Piazza Diaz, 1  C.F. e P.IVA 00623530136. </w:t>
      </w:r>
    </w:p>
    <w:p w14:paraId="67479089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Responsabile della protezione dei dati </w:t>
      </w:r>
      <w:r w:rsidRPr="00477ADB">
        <w:rPr>
          <w:b/>
          <w:sz w:val="14"/>
          <w:szCs w:val="14"/>
        </w:rPr>
        <w:t>DPO</w:t>
      </w:r>
      <w:r w:rsidRPr="00477ADB">
        <w:rPr>
          <w:sz w:val="14"/>
          <w:szCs w:val="14"/>
        </w:rPr>
        <w:t xml:space="preserve"> dpo@pec.comunedilecco.it</w:t>
      </w:r>
    </w:p>
    <w:p w14:paraId="3F80C397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Destinatari: </w:t>
      </w:r>
      <w:r w:rsidRPr="00477ADB">
        <w:rPr>
          <w:sz w:val="14"/>
          <w:szCs w:val="14"/>
        </w:rPr>
        <w:t xml:space="preserve"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14:paraId="49DC604E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Dati personali, finalità e basi giuridiche del trattamento </w:t>
      </w:r>
    </w:p>
    <w:p w14:paraId="2667721F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sz w:val="14"/>
          <w:szCs w:val="14"/>
        </w:rPr>
        <w:t xml:space="preserve">1. </w:t>
      </w:r>
      <w:r w:rsidRPr="00477ADB">
        <w:rPr>
          <w:b/>
          <w:bCs/>
          <w:sz w:val="14"/>
          <w:szCs w:val="14"/>
        </w:rPr>
        <w:t xml:space="preserve">I dati personali saranno trattati: </w:t>
      </w:r>
      <w:r w:rsidRPr="00477ADB">
        <w:rPr>
          <w:sz w:val="14"/>
          <w:szCs w:val="14"/>
        </w:rPr>
        <w:t xml:space="preserve">per lo svolgimento dei servizi offerti dal Titolare, e per il trasferimento dei dati contenuti nei registri anagrafici verso i paesi di residenza dei cittadini richiedenti. </w:t>
      </w:r>
    </w:p>
    <w:p w14:paraId="6991C44F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</w:p>
    <w:p w14:paraId="1824FB9E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>Il trattamento avviene in base a: e</w:t>
      </w:r>
      <w:r w:rsidRPr="00477ADB">
        <w:rPr>
          <w:sz w:val="14"/>
          <w:szCs w:val="14"/>
        </w:rPr>
        <w:t xml:space="preserve">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</w:t>
      </w:r>
      <w:proofErr w:type="spellStart"/>
      <w:r w:rsidRPr="00477ADB">
        <w:rPr>
          <w:sz w:val="14"/>
          <w:szCs w:val="14"/>
        </w:rPr>
        <w:t>lett</w:t>
      </w:r>
      <w:proofErr w:type="spellEnd"/>
      <w:r w:rsidRPr="00477ADB">
        <w:rPr>
          <w:sz w:val="14"/>
          <w:szCs w:val="14"/>
        </w:rPr>
        <w:t xml:space="preserve">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14:paraId="5DD5ABF9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I dati personali dell’interessato sono: </w:t>
      </w:r>
      <w:r w:rsidRPr="00477ADB">
        <w:rPr>
          <w:sz w:val="14"/>
          <w:szCs w:val="14"/>
        </w:rPr>
        <w:t xml:space="preserve"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14:paraId="6933458C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sz w:val="14"/>
          <w:szCs w:val="14"/>
        </w:rPr>
        <w:t xml:space="preserve">2. </w:t>
      </w:r>
      <w:r w:rsidRPr="00477ADB">
        <w:rPr>
          <w:b/>
          <w:bCs/>
          <w:sz w:val="14"/>
          <w:szCs w:val="14"/>
        </w:rPr>
        <w:t xml:space="preserve">I dati personali saranno trattati: </w:t>
      </w:r>
      <w:r w:rsidRPr="00477ADB">
        <w:rPr>
          <w:sz w:val="14"/>
          <w:szCs w:val="14"/>
        </w:rPr>
        <w:t xml:space="preserve">esecuzione di un compito di interesse pubblico o connesso all'esercizio di pubblici poteri di cui è investito il Titolare </w:t>
      </w:r>
    </w:p>
    <w:p w14:paraId="6F0000BF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</w:p>
    <w:p w14:paraId="6E298703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Il trattamento avviene in base a: </w:t>
      </w:r>
      <w:r w:rsidRPr="00477ADB">
        <w:rPr>
          <w:sz w:val="14"/>
          <w:szCs w:val="14"/>
        </w:rPr>
        <w:t xml:space="preserve">esecuzione di un compito di interesse pubblico o connesso all'esercizio di pubblici poteri di cui è investito il Titolare, adempimento di specifici obblighi di legge e di regolamento </w:t>
      </w:r>
    </w:p>
    <w:p w14:paraId="4A2D6005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I dati personali dell’interessato sono: </w:t>
      </w:r>
      <w:r w:rsidRPr="00477ADB">
        <w:rPr>
          <w:sz w:val="14"/>
          <w:szCs w:val="14"/>
        </w:rPr>
        <w:t xml:space="preserve">dati personali di interesse, anche di natura particolare, dati informatici </w:t>
      </w:r>
    </w:p>
    <w:p w14:paraId="49C9893E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sz w:val="14"/>
          <w:szCs w:val="14"/>
        </w:rPr>
        <w:t xml:space="preserve">3. </w:t>
      </w:r>
      <w:r w:rsidRPr="00477ADB">
        <w:rPr>
          <w:b/>
          <w:bCs/>
          <w:sz w:val="14"/>
          <w:szCs w:val="14"/>
        </w:rPr>
        <w:t xml:space="preserve">I dati personali saranno trattati: </w:t>
      </w:r>
      <w:r w:rsidRPr="00477ADB">
        <w:rPr>
          <w:sz w:val="14"/>
          <w:szCs w:val="14"/>
        </w:rPr>
        <w:t xml:space="preserve">per la diffusione </w:t>
      </w:r>
    </w:p>
    <w:p w14:paraId="53A2D8CD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</w:p>
    <w:p w14:paraId="2964230A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Il trattamento avviene in base a: </w:t>
      </w:r>
      <w:r w:rsidRPr="00477ADB">
        <w:rPr>
          <w:sz w:val="14"/>
          <w:szCs w:val="14"/>
        </w:rPr>
        <w:t xml:space="preserve"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14:paraId="01A10610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I dati personali dell’interessato sono: </w:t>
      </w:r>
      <w:r w:rsidRPr="00477ADB">
        <w:rPr>
          <w:sz w:val="14"/>
          <w:szCs w:val="14"/>
        </w:rPr>
        <w:t xml:space="preserve">dati personali di interesse </w:t>
      </w:r>
    </w:p>
    <w:p w14:paraId="1972359C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sz w:val="14"/>
          <w:szCs w:val="14"/>
        </w:rPr>
        <w:t xml:space="preserve">4. </w:t>
      </w:r>
      <w:r w:rsidRPr="00477ADB">
        <w:rPr>
          <w:b/>
          <w:bCs/>
          <w:sz w:val="14"/>
          <w:szCs w:val="14"/>
        </w:rPr>
        <w:t xml:space="preserve">I dati personali saranno trattati: </w:t>
      </w:r>
      <w:r w:rsidRPr="00477ADB">
        <w:rPr>
          <w:sz w:val="14"/>
          <w:szCs w:val="14"/>
        </w:rPr>
        <w:t xml:space="preserve">per l’archiviazione e la conservazione </w:t>
      </w:r>
    </w:p>
    <w:p w14:paraId="4D7F5214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</w:p>
    <w:p w14:paraId="287C9548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Il trattamento avviene in base a: </w:t>
      </w:r>
      <w:r w:rsidRPr="00477ADB">
        <w:rPr>
          <w:sz w:val="14"/>
          <w:szCs w:val="14"/>
        </w:rPr>
        <w:t xml:space="preserve">esecuzione di un compito di interesse pubblico </w:t>
      </w:r>
    </w:p>
    <w:p w14:paraId="4E77BC61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I dati personali dell’interessato sono: </w:t>
      </w:r>
      <w:r w:rsidRPr="00477ADB">
        <w:rPr>
          <w:sz w:val="14"/>
          <w:szCs w:val="14"/>
        </w:rPr>
        <w:t xml:space="preserve">dati personali di interesse </w:t>
      </w:r>
    </w:p>
    <w:p w14:paraId="6282AB2E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sz w:val="14"/>
          <w:szCs w:val="14"/>
        </w:rPr>
        <w:t xml:space="preserve">5. </w:t>
      </w:r>
      <w:r w:rsidRPr="00477ADB">
        <w:rPr>
          <w:b/>
          <w:bCs/>
          <w:sz w:val="14"/>
          <w:szCs w:val="14"/>
        </w:rPr>
        <w:t xml:space="preserve">I dati personali saranno trattati: </w:t>
      </w:r>
      <w:r w:rsidRPr="00477ADB">
        <w:rPr>
          <w:sz w:val="14"/>
          <w:szCs w:val="14"/>
        </w:rPr>
        <w:t xml:space="preserve">per attività di sicurezza informatica </w:t>
      </w:r>
    </w:p>
    <w:p w14:paraId="49EDEAAA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</w:p>
    <w:p w14:paraId="47504543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Il trattamento avviene in base a: </w:t>
      </w:r>
      <w:r w:rsidRPr="00477ADB">
        <w:rPr>
          <w:sz w:val="14"/>
          <w:szCs w:val="14"/>
        </w:rPr>
        <w:t>adempimento di specifici obblighi di legge (ivi compresi quelli di cui all’art. 33 del GDPR e alle linee guida dell’</w:t>
      </w:r>
      <w:proofErr w:type="spellStart"/>
      <w:r w:rsidRPr="00477ADB">
        <w:rPr>
          <w:sz w:val="14"/>
          <w:szCs w:val="14"/>
        </w:rPr>
        <w:t>AgID</w:t>
      </w:r>
      <w:proofErr w:type="spellEnd"/>
      <w:r w:rsidRPr="00477ADB">
        <w:rPr>
          <w:sz w:val="14"/>
          <w:szCs w:val="14"/>
        </w:rPr>
        <w:t xml:space="preserve">) </w:t>
      </w:r>
    </w:p>
    <w:p w14:paraId="6D7DFC72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I dati personali dell’interessato sono: </w:t>
      </w:r>
      <w:r w:rsidRPr="00477ADB">
        <w:rPr>
          <w:sz w:val="14"/>
          <w:szCs w:val="14"/>
        </w:rPr>
        <w:t xml:space="preserve">dati personali di interesse, dati informatici </w:t>
      </w:r>
    </w:p>
    <w:p w14:paraId="154A8AD7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sz w:val="14"/>
          <w:szCs w:val="14"/>
        </w:rPr>
        <w:t xml:space="preserve">I dati relativi ai </w:t>
      </w:r>
      <w:r w:rsidRPr="00477ADB">
        <w:rPr>
          <w:b/>
          <w:bCs/>
          <w:sz w:val="14"/>
          <w:szCs w:val="14"/>
        </w:rPr>
        <w:t xml:space="preserve">recapiti telefonici ed informatici </w:t>
      </w:r>
      <w:r w:rsidRPr="00477ADB">
        <w:rPr>
          <w:sz w:val="14"/>
          <w:szCs w:val="14"/>
        </w:rPr>
        <w:t xml:space="preserve">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14:paraId="67BD2375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b/>
          <w:bCs/>
          <w:sz w:val="14"/>
          <w:szCs w:val="14"/>
        </w:rPr>
        <w:t xml:space="preserve">Modalità di raccolta dei dati personali: </w:t>
      </w:r>
      <w:r w:rsidRPr="00477ADB">
        <w:rPr>
          <w:sz w:val="14"/>
          <w:szCs w:val="14"/>
        </w:rPr>
        <w:t xml:space="preserve">presso l’interessato, presso terzi (quali i provider di servizi informatici, elenchi e banche dati tenute da un’autorità pubblica, familiari e conviventi, eredi, rappresentanti, tutori, delegati dell’interessato) </w:t>
      </w:r>
    </w:p>
    <w:p w14:paraId="5E063909" w14:textId="77777777" w:rsidR="00477ADB" w:rsidRPr="00477ADB" w:rsidRDefault="00477ADB" w:rsidP="00477ADB">
      <w:pPr>
        <w:pStyle w:val="Default"/>
        <w:jc w:val="both"/>
        <w:rPr>
          <w:sz w:val="14"/>
          <w:szCs w:val="14"/>
        </w:rPr>
      </w:pPr>
      <w:r w:rsidRPr="00477ADB">
        <w:rPr>
          <w:sz w:val="14"/>
          <w:szCs w:val="14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</w:t>
      </w:r>
    </w:p>
    <w:p w14:paraId="2FC6FFF0" w14:textId="77777777" w:rsidR="00477ADB" w:rsidRPr="00477ADB" w:rsidRDefault="00477ADB" w:rsidP="00477ADB">
      <w:pPr>
        <w:pStyle w:val="Default"/>
        <w:spacing w:after="27"/>
        <w:jc w:val="both"/>
        <w:rPr>
          <w:sz w:val="14"/>
          <w:szCs w:val="14"/>
        </w:rPr>
      </w:pPr>
      <w:r w:rsidRPr="00477ADB">
        <w:rPr>
          <w:sz w:val="14"/>
          <w:szCs w:val="14"/>
        </w:rPr>
        <w:t xml:space="preserve">− </w:t>
      </w:r>
      <w:r w:rsidRPr="00477ADB">
        <w:rPr>
          <w:b/>
          <w:bCs/>
          <w:sz w:val="14"/>
          <w:szCs w:val="14"/>
        </w:rPr>
        <w:t>Il Titolare del trattamento dei dati</w:t>
      </w:r>
      <w:r w:rsidRPr="00477ADB">
        <w:rPr>
          <w:sz w:val="14"/>
          <w:szCs w:val="14"/>
        </w:rPr>
        <w:t>: Il Titolare del trattamento dei dati personali è il Comune di Lecco, con sede legale in piazza Diaz 1 - 23900 Lecco - C.F. e P.IVA 00623530136, nella persona del Legale Rappresentante pro tempore, il Sindaco. I riferimenti del titolare sono i seguenti: e-mail </w:t>
      </w:r>
      <w:hyperlink r:id="rId9" w:history="1">
        <w:r w:rsidRPr="00477ADB">
          <w:rPr>
            <w:rStyle w:val="Collegamentoipertestuale"/>
            <w:b/>
            <w:bCs/>
            <w:sz w:val="14"/>
            <w:szCs w:val="14"/>
          </w:rPr>
          <w:t>segreteria.sindaco@comune.lecco.it</w:t>
        </w:r>
      </w:hyperlink>
      <w:r w:rsidRPr="00477ADB">
        <w:rPr>
          <w:sz w:val="14"/>
          <w:szCs w:val="14"/>
        </w:rPr>
        <w:t>; </w:t>
      </w:r>
      <w:hyperlink r:id="rId10" w:history="1">
        <w:r w:rsidRPr="00477ADB">
          <w:rPr>
            <w:rStyle w:val="Collegamentoipertestuale"/>
            <w:b/>
            <w:bCs/>
            <w:sz w:val="14"/>
            <w:szCs w:val="14"/>
          </w:rPr>
          <w:t>comune@pec.comunedilecco.it</w:t>
        </w:r>
      </w:hyperlink>
      <w:r w:rsidRPr="00477ADB">
        <w:rPr>
          <w:sz w:val="14"/>
          <w:szCs w:val="14"/>
        </w:rPr>
        <w:t>; centralino: +39 0341 481111</w:t>
      </w:r>
    </w:p>
    <w:p w14:paraId="005562B9" w14:textId="77777777" w:rsidR="00477ADB" w:rsidRPr="00477ADB" w:rsidRDefault="00477ADB" w:rsidP="00477ADB">
      <w:pPr>
        <w:pStyle w:val="Default"/>
        <w:spacing w:after="27"/>
        <w:rPr>
          <w:sz w:val="14"/>
          <w:szCs w:val="14"/>
        </w:rPr>
      </w:pPr>
      <w:r w:rsidRPr="00477ADB">
        <w:rPr>
          <w:sz w:val="14"/>
          <w:szCs w:val="14"/>
        </w:rPr>
        <w:t xml:space="preserve">− </w:t>
      </w:r>
      <w:r w:rsidRPr="00477ADB">
        <w:rPr>
          <w:b/>
          <w:bCs/>
          <w:sz w:val="14"/>
          <w:szCs w:val="14"/>
        </w:rPr>
        <w:t>Responsabile della Protezione dei Dati</w:t>
      </w:r>
      <w:r w:rsidRPr="00477ADB">
        <w:rPr>
          <w:sz w:val="14"/>
          <w:szCs w:val="14"/>
        </w:rPr>
        <w:t xml:space="preserve">: Per il Comune di Lecco il Responsabile della protezione dei dati (Data </w:t>
      </w:r>
      <w:proofErr w:type="spellStart"/>
      <w:r w:rsidRPr="00477ADB">
        <w:rPr>
          <w:sz w:val="14"/>
          <w:szCs w:val="14"/>
        </w:rPr>
        <w:t>Protection</w:t>
      </w:r>
      <w:proofErr w:type="spellEnd"/>
      <w:r w:rsidRPr="00477ADB">
        <w:rPr>
          <w:sz w:val="14"/>
          <w:szCs w:val="14"/>
        </w:rPr>
        <w:t xml:space="preserve"> </w:t>
      </w:r>
      <w:proofErr w:type="spellStart"/>
      <w:r w:rsidRPr="00477ADB">
        <w:rPr>
          <w:sz w:val="14"/>
          <w:szCs w:val="14"/>
        </w:rPr>
        <w:t>Officer</w:t>
      </w:r>
      <w:proofErr w:type="spellEnd"/>
      <w:r w:rsidRPr="00477ADB">
        <w:rPr>
          <w:sz w:val="14"/>
          <w:szCs w:val="14"/>
        </w:rPr>
        <w:t xml:space="preserve"> – DPO) è l’avvocato Samantha </w:t>
      </w:r>
      <w:proofErr w:type="spellStart"/>
      <w:r w:rsidRPr="00477ADB">
        <w:rPr>
          <w:sz w:val="14"/>
          <w:szCs w:val="14"/>
        </w:rPr>
        <w:t>Battiston</w:t>
      </w:r>
      <w:proofErr w:type="spellEnd"/>
      <w:r w:rsidRPr="00477ADB">
        <w:rPr>
          <w:sz w:val="14"/>
          <w:szCs w:val="14"/>
        </w:rPr>
        <w:t>, Via dello Stadio, n. 68, 20013, Magenta (MI), e-mail </w:t>
      </w:r>
      <w:hyperlink r:id="rId11" w:history="1">
        <w:r w:rsidRPr="00477ADB">
          <w:rPr>
            <w:rStyle w:val="Collegamentoipertestuale"/>
            <w:b/>
            <w:bCs/>
            <w:sz w:val="14"/>
            <w:szCs w:val="14"/>
          </w:rPr>
          <w:t>protezione.dati@comune.lecco.it</w:t>
        </w:r>
      </w:hyperlink>
      <w:r w:rsidRPr="00477ADB">
        <w:rPr>
          <w:sz w:val="14"/>
          <w:szCs w:val="14"/>
        </w:rPr>
        <w:t>, PEC: </w:t>
      </w:r>
      <w:hyperlink r:id="rId12" w:history="1">
        <w:r w:rsidRPr="00477ADB">
          <w:rPr>
            <w:rStyle w:val="Collegamentoipertestuale"/>
            <w:b/>
            <w:bCs/>
            <w:sz w:val="14"/>
            <w:szCs w:val="14"/>
          </w:rPr>
          <w:t>dpo@pec.comunedilecco.it</w:t>
        </w:r>
      </w:hyperlink>
      <w:r w:rsidRPr="00477ADB">
        <w:rPr>
          <w:sz w:val="14"/>
          <w:szCs w:val="14"/>
        </w:rPr>
        <w:t> </w:t>
      </w:r>
    </w:p>
    <w:p w14:paraId="66B90016" w14:textId="77777777" w:rsidR="00477ADB" w:rsidRPr="00477ADB" w:rsidRDefault="00477ADB" w:rsidP="00477ADB">
      <w:pPr>
        <w:pStyle w:val="Default"/>
        <w:spacing w:after="27"/>
        <w:jc w:val="both"/>
        <w:rPr>
          <w:sz w:val="14"/>
          <w:szCs w:val="14"/>
        </w:rPr>
      </w:pPr>
      <w:r w:rsidRPr="00477ADB">
        <w:rPr>
          <w:sz w:val="14"/>
          <w:szCs w:val="14"/>
        </w:rPr>
        <w:t>I dati saranno trattati esclusivamente dal personale e dai collaboratori del Comune o delle società espressamente nominate come responsabili del trattamento (ad es. per esigenze di manutenzione tecnologica del sito). </w:t>
      </w:r>
    </w:p>
    <w:p w14:paraId="624544A0" w14:textId="77777777" w:rsidR="00477ADB" w:rsidRPr="00477ADB" w:rsidRDefault="00477ADB" w:rsidP="00477ADB">
      <w:pPr>
        <w:spacing w:line="0" w:lineRule="atLeast"/>
        <w:jc w:val="both"/>
        <w:rPr>
          <w:sz w:val="14"/>
          <w:szCs w:val="14"/>
        </w:rPr>
      </w:pPr>
      <w:r w:rsidRPr="00477ADB">
        <w:rPr>
          <w:sz w:val="14"/>
          <w:szCs w:val="14"/>
        </w:rPr>
        <w:t xml:space="preserve">− Eventuali reclami andranno proposti all’autorità di controllo: </w:t>
      </w:r>
      <w:r w:rsidRPr="00477ADB">
        <w:rPr>
          <w:b/>
          <w:bCs/>
          <w:sz w:val="14"/>
          <w:szCs w:val="14"/>
        </w:rPr>
        <w:t>Garante per la protezione dei dati personali</w:t>
      </w:r>
      <w:r w:rsidRPr="00477ADB">
        <w:rPr>
          <w:sz w:val="14"/>
          <w:szCs w:val="14"/>
        </w:rPr>
        <w:t xml:space="preserve">, nella nota sede di Piazza Venezia 11, 00187 Roma, tel. 06696771, e-mail protocollo@gpdp.it, </w:t>
      </w:r>
      <w:proofErr w:type="spellStart"/>
      <w:r w:rsidRPr="00477ADB">
        <w:rPr>
          <w:sz w:val="14"/>
          <w:szCs w:val="14"/>
        </w:rPr>
        <w:t>pec</w:t>
      </w:r>
      <w:proofErr w:type="spellEnd"/>
      <w:r w:rsidRPr="00477ADB">
        <w:rPr>
          <w:sz w:val="14"/>
          <w:szCs w:val="14"/>
        </w:rPr>
        <w:t xml:space="preserve"> protocollo@pec.gpdp.it (si veda anche </w:t>
      </w:r>
      <w:r w:rsidRPr="00477ADB">
        <w:rPr>
          <w:sz w:val="14"/>
          <w:szCs w:val="14"/>
        </w:rPr>
        <w:br/>
      </w:r>
      <w:hyperlink r:id="rId13" w:history="1">
        <w:r w:rsidRPr="00477ADB">
          <w:rPr>
            <w:rStyle w:val="Collegamentoipertestuale"/>
            <w:sz w:val="14"/>
            <w:szCs w:val="14"/>
          </w:rPr>
          <w:t>https://www.garanteprivacy.it/home/diritti/come-agire-per-tutelare-i-tuoi-dati-personali</w:t>
        </w:r>
      </w:hyperlink>
      <w:r w:rsidRPr="00477ADB">
        <w:rPr>
          <w:sz w:val="14"/>
          <w:szCs w:val="14"/>
        </w:rPr>
        <w:t>), qualora ritenga che il trattamento dei propri dati personali condotto dal Titolare del Trattamento sia avvenuto in violazione del GDPR e/o della normativa applicabile.</w:t>
      </w:r>
    </w:p>
    <w:p w14:paraId="1666A749" w14:textId="77777777" w:rsidR="00477ADB" w:rsidRPr="001B38EE" w:rsidRDefault="00477ADB" w:rsidP="00477ADB">
      <w:pPr>
        <w:pStyle w:val="Default"/>
        <w:jc w:val="both"/>
      </w:pPr>
    </w:p>
    <w:p w14:paraId="7013DE41" w14:textId="77777777" w:rsidR="002006DF" w:rsidRPr="00477ADB" w:rsidRDefault="002006DF" w:rsidP="00477ADB"/>
    <w:sectPr w:rsidR="002006DF" w:rsidRPr="00477ADB" w:rsidSect="000A1616">
      <w:headerReference w:type="default" r:id="rId14"/>
      <w:headerReference w:type="first" r:id="rId15"/>
      <w:type w:val="continuous"/>
      <w:pgSz w:w="11910" w:h="16840"/>
      <w:pgMar w:top="357" w:right="958" w:bottom="1134" w:left="1678" w:header="0" w:footer="12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10E3" w14:textId="77777777" w:rsidR="00BC5E47" w:rsidRDefault="00BC5E47" w:rsidP="004F2EAD">
      <w:r>
        <w:separator/>
      </w:r>
    </w:p>
  </w:endnote>
  <w:endnote w:type="continuationSeparator" w:id="0">
    <w:p w14:paraId="07D822A2" w14:textId="77777777" w:rsidR="00BC5E47" w:rsidRDefault="00BC5E47" w:rsidP="004F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5D107" w14:textId="77777777" w:rsidR="00BC5E47" w:rsidRDefault="00BC5E47" w:rsidP="004F2EAD">
      <w:r>
        <w:separator/>
      </w:r>
    </w:p>
  </w:footnote>
  <w:footnote w:type="continuationSeparator" w:id="0">
    <w:p w14:paraId="7D69F882" w14:textId="77777777" w:rsidR="00BC5E47" w:rsidRDefault="00BC5E47" w:rsidP="004F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18003" w14:textId="1731EFC3" w:rsidR="004F2EAD" w:rsidRDefault="004F2EAD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pacing w:val="55"/>
        <w:position w:val="39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  <w:r w:rsidR="000A1616">
      <w:rPr>
        <w:rFonts w:ascii="Times New Roman"/>
        <w:spacing w:val="55"/>
        <w:position w:val="39"/>
        <w:sz w:val="20"/>
      </w:rPr>
      <w:tab/>
    </w:r>
  </w:p>
  <w:p w14:paraId="61E7C853" w14:textId="77777777" w:rsidR="000A1616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  <w:p w14:paraId="6D0CCA37" w14:textId="77777777" w:rsidR="000A1616" w:rsidRPr="004F2EAD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6D44" w14:textId="7F69AD5E" w:rsidR="007B3FA4" w:rsidRPr="00D670DF" w:rsidRDefault="007B3FA4" w:rsidP="00D670DF">
    <w:pPr>
      <w:tabs>
        <w:tab w:val="left" w:pos="304"/>
        <w:tab w:val="left" w:pos="2288"/>
      </w:tabs>
      <w:ind w:left="-1000"/>
      <w:rPr>
        <w:rFonts w:ascii="Times New Roman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F081906"/>
    <w:lvl w:ilvl="0" w:tplc="FFFFFFFF">
      <w:start w:val="1"/>
      <w:numFmt w:val="bullet"/>
      <w:lvlText w:val="□"/>
      <w:lvlJc w:val="left"/>
    </w:lvl>
    <w:lvl w:ilvl="1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AF12D23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EB141F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1B71EF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9E2A9E2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67B5EAB"/>
    <w:multiLevelType w:val="hybridMultilevel"/>
    <w:tmpl w:val="0F36DE8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9682F"/>
    <w:multiLevelType w:val="hybridMultilevel"/>
    <w:tmpl w:val="371A4D3A"/>
    <w:lvl w:ilvl="0" w:tplc="0000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4163D5C"/>
    <w:multiLevelType w:val="hybridMultilevel"/>
    <w:tmpl w:val="52E48416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E13EF2"/>
    <w:multiLevelType w:val="hybridMultilevel"/>
    <w:tmpl w:val="17022AE4"/>
    <w:lvl w:ilvl="0" w:tplc="BF603F4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19F21CFA"/>
    <w:multiLevelType w:val="hybridMultilevel"/>
    <w:tmpl w:val="4BEC21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65F95"/>
    <w:multiLevelType w:val="hybridMultilevel"/>
    <w:tmpl w:val="989E5F7E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848F0"/>
    <w:multiLevelType w:val="hybridMultilevel"/>
    <w:tmpl w:val="10EC86F6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00E63"/>
    <w:multiLevelType w:val="hybridMultilevel"/>
    <w:tmpl w:val="34203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92702"/>
    <w:multiLevelType w:val="hybridMultilevel"/>
    <w:tmpl w:val="4B7C5656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D4CE9"/>
    <w:multiLevelType w:val="hybridMultilevel"/>
    <w:tmpl w:val="A60E0814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E56EA"/>
    <w:multiLevelType w:val="hybridMultilevel"/>
    <w:tmpl w:val="36862A4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35E010BE"/>
    <w:multiLevelType w:val="hybridMultilevel"/>
    <w:tmpl w:val="138065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5608F"/>
    <w:multiLevelType w:val="hybridMultilevel"/>
    <w:tmpl w:val="54D85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16D9"/>
    <w:multiLevelType w:val="hybridMultilevel"/>
    <w:tmpl w:val="77AED86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D1088"/>
    <w:multiLevelType w:val="hybridMultilevel"/>
    <w:tmpl w:val="BA34F7D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622DB"/>
    <w:multiLevelType w:val="hybridMultilevel"/>
    <w:tmpl w:val="433231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C0931"/>
    <w:multiLevelType w:val="hybridMultilevel"/>
    <w:tmpl w:val="B930F14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25AF1"/>
    <w:multiLevelType w:val="hybridMultilevel"/>
    <w:tmpl w:val="2578E6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462D04"/>
    <w:multiLevelType w:val="hybridMultilevel"/>
    <w:tmpl w:val="7AFCB6DC"/>
    <w:lvl w:ilvl="0" w:tplc="59E620D6">
      <w:start w:val="1"/>
      <w:numFmt w:val="bullet"/>
      <w:lvlText w:val=""/>
      <w:lvlJc w:val="left"/>
      <w:pPr>
        <w:tabs>
          <w:tab w:val="num" w:pos="2087"/>
        </w:tabs>
        <w:ind w:left="1007" w:hanging="36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59124E55"/>
    <w:multiLevelType w:val="hybridMultilevel"/>
    <w:tmpl w:val="935809FE"/>
    <w:lvl w:ilvl="0" w:tplc="0410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7">
    <w:nsid w:val="5997510F"/>
    <w:multiLevelType w:val="hybridMultilevel"/>
    <w:tmpl w:val="09C063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161AE"/>
    <w:multiLevelType w:val="hybridMultilevel"/>
    <w:tmpl w:val="22C42E6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2302D"/>
    <w:multiLevelType w:val="hybridMultilevel"/>
    <w:tmpl w:val="C106AC7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8692B"/>
    <w:multiLevelType w:val="hybridMultilevel"/>
    <w:tmpl w:val="E3CC914C"/>
    <w:lvl w:ilvl="0" w:tplc="BF603F4E">
      <w:numFmt w:val="bullet"/>
      <w:lvlText w:val="-"/>
      <w:lvlJc w:val="left"/>
      <w:pPr>
        <w:tabs>
          <w:tab w:val="num" w:pos="1001"/>
        </w:tabs>
        <w:ind w:left="10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751D3CB0"/>
    <w:multiLevelType w:val="hybridMultilevel"/>
    <w:tmpl w:val="40F43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32A29"/>
    <w:multiLevelType w:val="hybridMultilevel"/>
    <w:tmpl w:val="3A7CFE5C"/>
    <w:lvl w:ilvl="0" w:tplc="5950CC1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DB1478"/>
    <w:multiLevelType w:val="hybridMultilevel"/>
    <w:tmpl w:val="E954F60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27"/>
  </w:num>
  <w:num w:numId="5">
    <w:abstractNumId w:val="18"/>
  </w:num>
  <w:num w:numId="6">
    <w:abstractNumId w:val="22"/>
  </w:num>
  <w:num w:numId="7">
    <w:abstractNumId w:val="7"/>
  </w:num>
  <w:num w:numId="8">
    <w:abstractNumId w:val="16"/>
  </w:num>
  <w:num w:numId="9">
    <w:abstractNumId w:val="14"/>
  </w:num>
  <w:num w:numId="10">
    <w:abstractNumId w:val="23"/>
  </w:num>
  <w:num w:numId="11">
    <w:abstractNumId w:val="33"/>
  </w:num>
  <w:num w:numId="12">
    <w:abstractNumId w:val="15"/>
  </w:num>
  <w:num w:numId="13">
    <w:abstractNumId w:val="28"/>
  </w:num>
  <w:num w:numId="14">
    <w:abstractNumId w:val="1"/>
  </w:num>
  <w:num w:numId="15">
    <w:abstractNumId w:val="31"/>
  </w:num>
  <w:num w:numId="16">
    <w:abstractNumId w:val="11"/>
  </w:num>
  <w:num w:numId="17">
    <w:abstractNumId w:val="19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32"/>
  </w:num>
  <w:num w:numId="24">
    <w:abstractNumId w:val="25"/>
  </w:num>
  <w:num w:numId="25">
    <w:abstractNumId w:val="10"/>
  </w:num>
  <w:num w:numId="26">
    <w:abstractNumId w:val="21"/>
  </w:num>
  <w:num w:numId="27">
    <w:abstractNumId w:val="20"/>
  </w:num>
  <w:num w:numId="28">
    <w:abstractNumId w:val="29"/>
  </w:num>
  <w:num w:numId="29">
    <w:abstractNumId w:val="30"/>
  </w:num>
  <w:num w:numId="30">
    <w:abstractNumId w:val="8"/>
  </w:num>
  <w:num w:numId="31">
    <w:abstractNumId w:val="24"/>
  </w:num>
  <w:num w:numId="32">
    <w:abstractNumId w:val="13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9F"/>
    <w:rsid w:val="00020914"/>
    <w:rsid w:val="000A1616"/>
    <w:rsid w:val="00144C2B"/>
    <w:rsid w:val="001B5619"/>
    <w:rsid w:val="002006DF"/>
    <w:rsid w:val="00477ADB"/>
    <w:rsid w:val="004F2EAD"/>
    <w:rsid w:val="004F444C"/>
    <w:rsid w:val="005810B6"/>
    <w:rsid w:val="005D0274"/>
    <w:rsid w:val="00604C24"/>
    <w:rsid w:val="00615F9F"/>
    <w:rsid w:val="0064402A"/>
    <w:rsid w:val="00725A73"/>
    <w:rsid w:val="007B3FA4"/>
    <w:rsid w:val="007B6B5A"/>
    <w:rsid w:val="0092452E"/>
    <w:rsid w:val="009D23CF"/>
    <w:rsid w:val="00AE678E"/>
    <w:rsid w:val="00B55EF5"/>
    <w:rsid w:val="00B93C70"/>
    <w:rsid w:val="00BC5E47"/>
    <w:rsid w:val="00C07DE7"/>
    <w:rsid w:val="00CA6FC3"/>
    <w:rsid w:val="00D670DF"/>
    <w:rsid w:val="00DA5F81"/>
    <w:rsid w:val="00DF2A90"/>
    <w:rsid w:val="00F0039F"/>
    <w:rsid w:val="00F305FA"/>
    <w:rsid w:val="00F77E7A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668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eprivacy.it/home/diritti/come-agire-per-tutelare-i-tuoi-dati-personal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pec.comunedilecc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zione.dati@comune.lecco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omune@pec.comunedilecc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.sindaco@comune.lecco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4F7A1B-A136-4064-B104-EE6A5C31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 Bernardi</dc:creator>
  <cp:lastModifiedBy>Cristina Zambelli</cp:lastModifiedBy>
  <cp:revision>12</cp:revision>
  <cp:lastPrinted>2023-05-10T18:24:00Z</cp:lastPrinted>
  <dcterms:created xsi:type="dcterms:W3CDTF">2023-08-31T12:46:00Z</dcterms:created>
  <dcterms:modified xsi:type="dcterms:W3CDTF">2023-10-05T10:50:00Z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17.0</vt:lpwstr>
  </property>
</Properties>
</file>